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D2D04">
      <w:pPr>
        <w:jc w:val="center"/>
        <w:rPr>
          <w:b/>
          <w:caps/>
        </w:rPr>
      </w:pPr>
      <w:r>
        <w:rPr>
          <w:b/>
          <w:caps/>
        </w:rPr>
        <w:t>Zarządzenie Nr 052.O.2015</w:t>
      </w:r>
      <w:r>
        <w:rPr>
          <w:b/>
          <w:caps/>
        </w:rPr>
        <w:br/>
        <w:t>Burmistrza Gminy Iwonicz-Zdrój</w:t>
      </w:r>
    </w:p>
    <w:p w:rsidR="00A77B3E" w:rsidRDefault="00AD2D04">
      <w:pPr>
        <w:spacing w:before="280" w:after="280"/>
        <w:jc w:val="center"/>
        <w:rPr>
          <w:b/>
          <w:caps/>
        </w:rPr>
      </w:pPr>
      <w:r>
        <w:t>z dnia 13 maja 2015 r.</w:t>
      </w:r>
    </w:p>
    <w:p w:rsidR="00A77B3E" w:rsidRDefault="00AD2D04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2015 rok.</w:t>
      </w:r>
    </w:p>
    <w:p w:rsidR="00A77B3E" w:rsidRDefault="00AD2D04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>art. 257 ust. 1- 4 oraz art. 258 ustawy z dnia 24 września 2009 r. o finansach publicznych (Dz. U. z 2013 r. , poz. 885, późn. zm.) oraz Uchwały Nr Nr IV/16/2014 Rady Miejskiej w Iwoniczu - Zdroju z dnia 30 grudnia 2014 r. .</w:t>
      </w:r>
    </w:p>
    <w:p w:rsidR="00A77B3E" w:rsidRDefault="00AD2D04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</w:t>
      </w:r>
      <w:r>
        <w:rPr>
          <w:b/>
          <w:i/>
        </w:rPr>
        <w:t xml:space="preserve"> :</w:t>
      </w:r>
    </w:p>
    <w:p w:rsidR="00A77B3E" w:rsidRDefault="00AD2D04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2015 rok wprowadza się następujące zmiany :</w:t>
      </w:r>
    </w:p>
    <w:p w:rsidR="00A77B3E" w:rsidRDefault="00AD2D04">
      <w:pPr>
        <w:keepLines/>
        <w:spacing w:before="120" w:after="120"/>
        <w:ind w:firstLine="340"/>
      </w:pPr>
      <w:r>
        <w:t>1. </w:t>
      </w:r>
      <w:r>
        <w:t>Dokonuje się zmian w planie wydatków własnych zgodnie z tabelą nr 1</w:t>
      </w:r>
    </w:p>
    <w:p w:rsidR="00A77B3E" w:rsidRDefault="00AD2D04">
      <w:pPr>
        <w:keepLines/>
        <w:spacing w:before="120" w:after="120"/>
        <w:ind w:firstLine="340"/>
      </w:pPr>
      <w:r>
        <w:t>2. </w:t>
      </w:r>
      <w:r>
        <w:t>Zmiany planów finansowych w jednostkach budżetowych otrzymują brzmienie zgodnie z ta</w:t>
      </w:r>
      <w:r>
        <w:t>belą nr 2</w:t>
      </w:r>
    </w:p>
    <w:p w:rsidR="00A77B3E" w:rsidRDefault="00AD2D04">
      <w:pPr>
        <w:keepLines/>
        <w:spacing w:before="120" w:after="120"/>
        <w:ind w:firstLine="340"/>
      </w:pPr>
      <w:r>
        <w:t>3. </w:t>
      </w:r>
      <w:r>
        <w:t>Zmniejsza się rezerwę celową przeznaczoną na zarządzanie kryzysowe o kwotę 1 000 zł z przeznaczeniem na uzupełnienie magazynu zarządzania kryzysowego.</w:t>
      </w:r>
    </w:p>
    <w:p w:rsidR="00A77B3E" w:rsidRDefault="00AD2D04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 xml:space="preserve">Zarządzenie wchodzi w życie z dniem podjęcia i podlega ogłoszeniu przez wywieszenie na </w:t>
      </w:r>
      <w:r>
        <w:t>tablicy ogłoszeń w Urzędzie Gminy w Iwoniczu-Zdroju.  </w:t>
      </w:r>
    </w:p>
    <w:p w:rsidR="00A77B3E" w:rsidRDefault="00AD2D04">
      <w:pPr>
        <w:keepNext/>
        <w:keepLines/>
        <w:spacing w:before="120" w:after="120"/>
        <w:ind w:firstLine="340"/>
      </w:pPr>
    </w:p>
    <w:p w:rsidR="00A77B3E" w:rsidRDefault="00AD2D04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5103"/>
      </w:tblGrid>
      <w:tr w:rsidR="00BE4950">
        <w:tc>
          <w:tcPr>
            <w:tcW w:w="2500" w:type="pc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E4950" w:rsidRDefault="00BE4950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E4950" w:rsidRDefault="00DE428F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Iwonicz-Zdrój</w:t>
            </w:r>
            <w:r w:rsidR="00AD2D04">
              <w:rPr>
                <w:szCs w:val="22"/>
              </w:rPr>
              <w:br/>
            </w:r>
            <w:r w:rsidR="00AD2D04">
              <w:rPr>
                <w:b/>
              </w:rPr>
              <w:t>Witold Kocaj</w:t>
            </w:r>
          </w:p>
        </w:tc>
      </w:tr>
    </w:tbl>
    <w:p w:rsidR="00A77B3E" w:rsidRDefault="00AD2D04"/>
    <w:p w:rsidR="00A77B3E" w:rsidRDefault="00AD2D04">
      <w:pPr>
        <w:keepNext/>
        <w:sectPr w:rsidR="00A77B3E">
          <w:footerReference w:type="default" r:id="rId6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AD2D04">
      <w:pPr>
        <w:spacing w:before="120" w:after="120"/>
        <w:ind w:firstLine="227"/>
      </w:pPr>
      <w:r>
        <w:lastRenderedPageBreak/>
        <w:t>Tabela nr 1 .Wydatki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"/>
        <w:gridCol w:w="660"/>
        <w:gridCol w:w="465"/>
        <w:gridCol w:w="916"/>
        <w:gridCol w:w="871"/>
        <w:gridCol w:w="856"/>
        <w:gridCol w:w="856"/>
        <w:gridCol w:w="916"/>
        <w:gridCol w:w="991"/>
        <w:gridCol w:w="810"/>
        <w:gridCol w:w="645"/>
        <w:gridCol w:w="840"/>
        <w:gridCol w:w="1066"/>
        <w:gridCol w:w="780"/>
        <w:gridCol w:w="600"/>
        <w:gridCol w:w="765"/>
        <w:gridCol w:w="871"/>
        <w:gridCol w:w="1081"/>
        <w:gridCol w:w="871"/>
      </w:tblGrid>
      <w:tr w:rsidR="00BE4950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Dział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Rozdział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Plan</w:t>
            </w:r>
          </w:p>
        </w:tc>
        <w:tc>
          <w:tcPr>
            <w:tcW w:w="110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Z tego</w:t>
            </w:r>
          </w:p>
        </w:tc>
      </w:tr>
      <w:tr w:rsidR="00BE4950">
        <w:trPr>
          <w:trHeight w:val="18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Wydatki bieżące</w:t>
            </w:r>
          </w:p>
        </w:tc>
        <w:tc>
          <w:tcPr>
            <w:tcW w:w="66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Wydatki majątkowe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z tego:</w:t>
            </w:r>
          </w:p>
        </w:tc>
      </w:tr>
      <w:tr w:rsidR="00BE4950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66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inwestycje i zakupy inwestycyjne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w tym: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BE4950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 xml:space="preserve">wydatki </w:t>
            </w:r>
            <w:r>
              <w:rPr>
                <w:sz w:val="12"/>
              </w:rPr>
              <w:t>jednostek budżetowych,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dotacje na zadania bieżące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świadczenia na rzecz osób fizycznych;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obsługa długu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</w:tr>
      <w:tr w:rsidR="00BE4950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na programy finansowane z udziałem środków, o których mowa w art. 5 ust. 1 pkt 2 i 3,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</w:tr>
      <w:tr w:rsidR="00BE4950">
        <w:trPr>
          <w:trHeight w:val="6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</w:p>
        </w:tc>
      </w:tr>
      <w:tr w:rsidR="00BE4950">
        <w:trPr>
          <w:trHeight w:val="1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18</w:t>
            </w:r>
          </w:p>
        </w:tc>
      </w:tr>
      <w:tr w:rsidR="00BE4950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754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Bezpieczeństwo publiczne i ochrona przeciwpożarowa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742226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128140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125140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22640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102500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614086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614086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398065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743226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129140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126140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22640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103500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614086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614086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398065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75421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Zarządzanie kryzysowe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Zakup materiałów i wyposażenia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2000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758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Różne rozliczenia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-1000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-1000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-1000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-1000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 xml:space="preserve">po </w:t>
            </w:r>
            <w:r>
              <w:rPr>
                <w:sz w:val="12"/>
              </w:rPr>
              <w:t>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99000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99000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99000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99000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75818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Rezerwy ogólne i celowe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-1000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-1000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-1000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-1000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99000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99000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99000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99000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2"/>
              </w:rPr>
              <w:t>4810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Rezerwy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100000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-1000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-1000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-1000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-1000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 xml:space="preserve">po </w:t>
            </w:r>
            <w:r>
              <w:rPr>
                <w:sz w:val="12"/>
              </w:rPr>
              <w:t>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99000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99000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99000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99000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  <w:rPr>
                <w:b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31694364,01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27795836,01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21514200,73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14829171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6685029,73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1031100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4517227,28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98165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635143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3898528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3898528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1152212,08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2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2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E4950">
        <w:trPr>
          <w:trHeight w:val="130"/>
        </w:trPr>
        <w:tc>
          <w:tcPr>
            <w:tcW w:w="2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31694364,01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27795836,01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21514200,73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14829171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6685029,73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1031100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4517227,28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98165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635143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3898528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3898528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1152212,08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77B3E" w:rsidRDefault="00AD2D04">
      <w:pPr>
        <w:sectPr w:rsidR="00A77B3E">
          <w:footerReference w:type="default" r:id="rId7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AD2D04">
      <w:pPr>
        <w:spacing w:before="120" w:after="120"/>
        <w:ind w:firstLine="227"/>
      </w:pPr>
      <w:r>
        <w:lastRenderedPageBreak/>
        <w:t>Tabela nr 2. Zmiany w planie wydatków wg jednostek 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999"/>
        <w:gridCol w:w="954"/>
        <w:gridCol w:w="4249"/>
        <w:gridCol w:w="1312"/>
        <w:gridCol w:w="969"/>
        <w:gridCol w:w="1223"/>
      </w:tblGrid>
      <w:tr w:rsidR="00BE4950">
        <w:trPr>
          <w:trHeight w:val="1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E4950">
        <w:trPr>
          <w:trHeight w:val="1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rPr>
                <w:b/>
              </w:rPr>
            </w:pPr>
            <w:r>
              <w:rPr>
                <w:b/>
                <w:sz w:val="16"/>
              </w:rPr>
              <w:t>Bezpieczeństwo publiczne i ochrona przeciwpożarowa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742 226,00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1 000,00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743 226,00</w:t>
            </w:r>
          </w:p>
        </w:tc>
      </w:tr>
      <w:tr w:rsidR="00BE4950">
        <w:trPr>
          <w:trHeight w:val="1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6"/>
              </w:rPr>
              <w:t>75421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6"/>
              </w:rPr>
              <w:t>Zarządzanie kryzysowe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1 000,00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1 000,00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2 000,00</w:t>
            </w:r>
          </w:p>
        </w:tc>
      </w:tr>
      <w:tr w:rsidR="00BE4950">
        <w:trPr>
          <w:trHeight w:val="1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6"/>
              </w:rPr>
              <w:t>Zakup materiałów i wyposażenia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1 000,00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1 000,00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2 000,00</w:t>
            </w:r>
          </w:p>
        </w:tc>
      </w:tr>
      <w:tr w:rsidR="00BE4950">
        <w:trPr>
          <w:trHeight w:val="1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rPr>
                <w:b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- 1 000,00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99 000,00</w:t>
            </w:r>
          </w:p>
        </w:tc>
      </w:tr>
      <w:tr w:rsidR="00BE4950">
        <w:trPr>
          <w:trHeight w:val="1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6"/>
              </w:rPr>
              <w:t>75818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6"/>
              </w:rPr>
              <w:t>Rezerwy ogólne i celowe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- 1 000,00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99 000,00</w:t>
            </w:r>
          </w:p>
        </w:tc>
      </w:tr>
      <w:tr w:rsidR="00BE4950">
        <w:trPr>
          <w:trHeight w:val="1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left"/>
            </w:pPr>
            <w: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center"/>
            </w:pPr>
            <w:r>
              <w:rPr>
                <w:sz w:val="16"/>
              </w:rPr>
              <w:t>4810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r>
              <w:rPr>
                <w:sz w:val="16"/>
              </w:rPr>
              <w:t>Rezerwy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- 1 000,00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99 000,00</w:t>
            </w:r>
          </w:p>
        </w:tc>
      </w:tr>
      <w:tr w:rsidR="00BE4950">
        <w:trPr>
          <w:trHeight w:val="196"/>
        </w:trPr>
        <w:tc>
          <w:tcPr>
            <w:tcW w:w="6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13 728 038,31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B3E" w:rsidRDefault="00AD2D04">
            <w:pPr>
              <w:jc w:val="right"/>
            </w:pPr>
            <w:r>
              <w:rPr>
                <w:sz w:val="16"/>
              </w:rPr>
              <w:t>13 728 038,31</w:t>
            </w:r>
          </w:p>
        </w:tc>
      </w:tr>
    </w:tbl>
    <w:p w:rsidR="00A77B3E" w:rsidRDefault="00AD2D04"/>
    <w:sectPr w:rsidR="00A77B3E" w:rsidSect="00BE4950">
      <w:footerReference w:type="default" r:id="rId8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D04" w:rsidRDefault="00AD2D04" w:rsidP="00BE4950">
      <w:r>
        <w:separator/>
      </w:r>
    </w:p>
  </w:endnote>
  <w:endnote w:type="continuationSeparator" w:id="1">
    <w:p w:rsidR="00AD2D04" w:rsidRDefault="00AD2D04" w:rsidP="00BE4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41"/>
      <w:gridCol w:w="1581"/>
    </w:tblGrid>
    <w:tr w:rsidR="00BE4950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BE4950" w:rsidRDefault="00AD2D04">
          <w:pPr>
            <w:jc w:val="left"/>
            <w:rPr>
              <w:sz w:val="18"/>
            </w:rPr>
          </w:pPr>
          <w:r>
            <w:rPr>
              <w:sz w:val="18"/>
            </w:rPr>
            <w:t>Id: 9E1C3547-2E28-457E-9B71-BE1ABF70C8D8.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BE4950" w:rsidRDefault="00AD2D0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E495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428F">
            <w:rPr>
              <w:sz w:val="18"/>
            </w:rPr>
            <w:fldChar w:fldCharType="separate"/>
          </w:r>
          <w:r w:rsidR="00DE428F">
            <w:rPr>
              <w:noProof/>
              <w:sz w:val="18"/>
            </w:rPr>
            <w:t>1</w:t>
          </w:r>
          <w:r w:rsidR="00BE4950">
            <w:rPr>
              <w:sz w:val="18"/>
            </w:rPr>
            <w:fldChar w:fldCharType="end"/>
          </w:r>
        </w:p>
      </w:tc>
    </w:tr>
  </w:tbl>
  <w:p w:rsidR="00BE4950" w:rsidRDefault="00BE495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3025"/>
      <w:gridCol w:w="2329"/>
    </w:tblGrid>
    <w:tr w:rsidR="00BE4950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BE4950" w:rsidRDefault="00AD2D04">
          <w:pPr>
            <w:jc w:val="left"/>
            <w:rPr>
              <w:sz w:val="18"/>
            </w:rPr>
          </w:pPr>
          <w:r>
            <w:rPr>
              <w:sz w:val="18"/>
            </w:rPr>
            <w:t>Id: 9E1C3547-2E28-457E-9B71-BE1ABF70C8D8.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BE4950" w:rsidRDefault="00AD2D0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E495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428F">
            <w:rPr>
              <w:sz w:val="18"/>
            </w:rPr>
            <w:fldChar w:fldCharType="separate"/>
          </w:r>
          <w:r w:rsidR="00DE428F">
            <w:rPr>
              <w:noProof/>
              <w:sz w:val="18"/>
            </w:rPr>
            <w:t>2</w:t>
          </w:r>
          <w:r w:rsidR="00BE4950">
            <w:rPr>
              <w:sz w:val="18"/>
            </w:rPr>
            <w:fldChar w:fldCharType="end"/>
          </w:r>
        </w:p>
      </w:tc>
    </w:tr>
  </w:tbl>
  <w:p w:rsidR="00BE4950" w:rsidRDefault="00BE4950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41"/>
      <w:gridCol w:w="1581"/>
    </w:tblGrid>
    <w:tr w:rsidR="00BE4950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BE4950" w:rsidRDefault="00AD2D04">
          <w:pPr>
            <w:jc w:val="left"/>
            <w:rPr>
              <w:sz w:val="18"/>
            </w:rPr>
          </w:pPr>
          <w:r>
            <w:rPr>
              <w:sz w:val="18"/>
            </w:rPr>
            <w:t>Id: 9E1C3547-2E28-457E-9B71-BE1ABF70C8D8.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BE4950" w:rsidRDefault="00AD2D0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E495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428F">
            <w:rPr>
              <w:sz w:val="18"/>
            </w:rPr>
            <w:fldChar w:fldCharType="separate"/>
          </w:r>
          <w:r w:rsidR="00DE428F">
            <w:rPr>
              <w:noProof/>
              <w:sz w:val="18"/>
            </w:rPr>
            <w:t>3</w:t>
          </w:r>
          <w:r w:rsidR="00BE4950">
            <w:rPr>
              <w:sz w:val="18"/>
            </w:rPr>
            <w:fldChar w:fldCharType="end"/>
          </w:r>
        </w:p>
      </w:tc>
    </w:tr>
  </w:tbl>
  <w:p w:rsidR="00BE4950" w:rsidRDefault="00BE495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D04" w:rsidRDefault="00AD2D04" w:rsidP="00BE4950">
      <w:r>
        <w:separator/>
      </w:r>
    </w:p>
  </w:footnote>
  <w:footnote w:type="continuationSeparator" w:id="1">
    <w:p w:rsidR="00AD2D04" w:rsidRDefault="00AD2D04" w:rsidP="00BE49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950"/>
    <w:rsid w:val="00AD2D04"/>
    <w:rsid w:val="00BE4950"/>
    <w:rsid w:val="00DE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E495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Iwonicz-Zdrój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052.O.2015 z dnia 13 maja 2015 r.</dc:title>
  <dc:subject>w sprawie wprowadzenia zmian w^uchwale budżetowej na 2015^rok.</dc:subject>
  <dc:creator>user</dc:creator>
  <cp:lastModifiedBy>lenovo</cp:lastModifiedBy>
  <cp:revision>3</cp:revision>
  <dcterms:created xsi:type="dcterms:W3CDTF">2015-05-15T09:49:00Z</dcterms:created>
  <dcterms:modified xsi:type="dcterms:W3CDTF">2015-05-15T07:50:00Z</dcterms:modified>
  <cp:category>Akt prawny</cp:category>
</cp:coreProperties>
</file>