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22F7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IX/36/2015</w:t>
      </w:r>
      <w:r>
        <w:rPr>
          <w:b/>
          <w:caps/>
        </w:rPr>
        <w:br/>
        <w:t>Rady Miejskiej w Iwoniczu-Zdroju</w:t>
      </w:r>
    </w:p>
    <w:p w:rsidR="00A77B3E" w:rsidRDefault="00822F7B">
      <w:pPr>
        <w:spacing w:before="280" w:after="280"/>
        <w:jc w:val="center"/>
        <w:rPr>
          <w:b/>
          <w:caps/>
        </w:rPr>
      </w:pPr>
      <w:r>
        <w:t>z dnia 31 marca 2015 r.</w:t>
      </w:r>
    </w:p>
    <w:p w:rsidR="00A77B3E" w:rsidRDefault="00822F7B">
      <w:pPr>
        <w:keepNext/>
        <w:spacing w:after="480"/>
        <w:jc w:val="center"/>
        <w:rPr>
          <w:b/>
        </w:rPr>
      </w:pPr>
      <w:r>
        <w:rPr>
          <w:b/>
        </w:rPr>
        <w:t>w sprawie zmian w uchwale budżetowej na 2015 rok.</w:t>
      </w:r>
    </w:p>
    <w:p w:rsidR="00A77B3E" w:rsidRDefault="00822F7B">
      <w:pPr>
        <w:keepLines/>
        <w:spacing w:before="120" w:after="120"/>
        <w:ind w:firstLine="227"/>
      </w:pPr>
      <w:r>
        <w:t>Na podstawie art. 18 ust. 2 pkt. 4 ustawy z dnia 8 marca 1990 r. o samorządzie gminnym (Dz. U. z 2013 r. , poz. 594, z </w:t>
      </w:r>
      <w:proofErr w:type="spellStart"/>
      <w:r>
        <w:t>późn</w:t>
      </w:r>
      <w:proofErr w:type="spellEnd"/>
      <w:r>
        <w:t xml:space="preserve">. </w:t>
      </w:r>
      <w:r>
        <w:t>zm.), art. 211, art. 212, art. 214, art. 215, art. 217, art. 235, art. 237 ustawy z dnia 27 sierpnia 2009 r. o finansach publicznych (Dz. U. z 2013 r. , poz. 885, z </w:t>
      </w:r>
      <w:proofErr w:type="spellStart"/>
      <w:r>
        <w:t>późn</w:t>
      </w:r>
      <w:proofErr w:type="spellEnd"/>
      <w:r>
        <w:t>. zm.)</w:t>
      </w:r>
    </w:p>
    <w:p w:rsidR="00A77B3E" w:rsidRDefault="00822F7B">
      <w:pPr>
        <w:spacing w:before="120" w:after="120"/>
        <w:jc w:val="center"/>
        <w:rPr>
          <w:b/>
        </w:rPr>
      </w:pPr>
      <w:r>
        <w:rPr>
          <w:b/>
        </w:rPr>
        <w:t>Rada Miejska w Iwoniczu - Zdroju</w:t>
      </w:r>
      <w:r>
        <w:rPr>
          <w:b/>
        </w:rPr>
        <w:br/>
        <w:t>u c h w a l a, co następuje :</w:t>
      </w:r>
    </w:p>
    <w:p w:rsidR="00A77B3E" w:rsidRDefault="00822F7B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</w:t>
      </w:r>
      <w:r>
        <w:t>dżetowej Gminy Iwonicz - Zdrój na 2015 rok wprowadza się następujące zmiany :</w:t>
      </w:r>
    </w:p>
    <w:p w:rsidR="00A77B3E" w:rsidRDefault="00822F7B">
      <w:pPr>
        <w:keepLines/>
        <w:spacing w:before="120" w:after="120"/>
        <w:ind w:firstLine="340"/>
      </w:pPr>
      <w:r>
        <w:t>1. </w:t>
      </w:r>
      <w:r>
        <w:t>Dokonuje się zmian w planie dochodów zgodnie z tabelą nr 1</w:t>
      </w:r>
    </w:p>
    <w:p w:rsidR="00A77B3E" w:rsidRDefault="00822F7B">
      <w:pPr>
        <w:keepLines/>
        <w:spacing w:before="120" w:after="120"/>
        <w:ind w:firstLine="340"/>
      </w:pPr>
      <w:r>
        <w:t>2. </w:t>
      </w:r>
      <w:r>
        <w:t>Dokonuje się zmian w planie wydatków zgodnie z tabelą nr 2</w:t>
      </w:r>
    </w:p>
    <w:p w:rsidR="00A77B3E" w:rsidRDefault="00822F7B">
      <w:pPr>
        <w:keepLines/>
        <w:spacing w:before="120" w:after="120"/>
        <w:ind w:firstLine="340"/>
      </w:pPr>
      <w:r>
        <w:t>3. </w:t>
      </w:r>
      <w:r>
        <w:t>Zmiany planów finansowych w jednostkach budżetowych</w:t>
      </w:r>
      <w:r>
        <w:t xml:space="preserve"> otrzymują brzmienie zgodnie z tabelą nr 3</w:t>
      </w:r>
    </w:p>
    <w:p w:rsidR="00A77B3E" w:rsidRDefault="00822F7B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zleca się Burmistrzowi Gminy, a nadzór nad jej wykonaniem Komisji Rewizyjnej i Komisji Budżetu i Finansów Rady Miejskiej.</w:t>
      </w:r>
    </w:p>
    <w:p w:rsidR="00A77B3E" w:rsidRDefault="00822F7B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ogłoszeniu p</w:t>
      </w:r>
      <w:r>
        <w:t xml:space="preserve">rzez rozplakatowanie </w:t>
      </w:r>
      <w:proofErr w:type="spellStart"/>
      <w:r>
        <w:t>obwieszczeń</w:t>
      </w:r>
      <w:proofErr w:type="spellEnd"/>
      <w:r>
        <w:t xml:space="preserve"> w miejscach publicznych.  </w:t>
      </w:r>
    </w:p>
    <w:p w:rsidR="00A77B3E" w:rsidRDefault="00822F7B">
      <w:pPr>
        <w:keepNext/>
        <w:keepLines/>
        <w:spacing w:before="120" w:after="120"/>
        <w:ind w:firstLine="340"/>
      </w:pPr>
    </w:p>
    <w:p w:rsidR="00A77B3E" w:rsidRDefault="00822F7B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44DC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DC5" w:rsidRDefault="00144DC5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DC5" w:rsidRDefault="00822F7B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822F7B"/>
    <w:p w:rsidR="00A77B3E" w:rsidRDefault="00822F7B">
      <w:pPr>
        <w:spacing w:before="120" w:after="120"/>
        <w:ind w:left="283" w:firstLine="227"/>
      </w:pPr>
      <w:r>
        <w:br w:type="page"/>
      </w:r>
      <w:r>
        <w:lastRenderedPageBreak/>
        <w:t>Tabela nr 1. 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984"/>
        <w:gridCol w:w="954"/>
        <w:gridCol w:w="4354"/>
        <w:gridCol w:w="1282"/>
        <w:gridCol w:w="954"/>
        <w:gridCol w:w="1208"/>
      </w:tblGrid>
      <w:tr w:rsidR="00144DC5">
        <w:trPr>
          <w:trHeight w:val="1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144DC5">
        <w:trPr>
          <w:trHeight w:val="1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989 572,00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z w:val="16"/>
              </w:rPr>
              <w:t>007 572,00</w:t>
            </w:r>
          </w:p>
        </w:tc>
      </w:tr>
      <w:tr w:rsidR="00144DC5">
        <w:trPr>
          <w:trHeight w:val="1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6"/>
              </w:rPr>
              <w:t>Przedszkola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389 783,00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18 000,00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407 783,00</w:t>
            </w:r>
          </w:p>
        </w:tc>
      </w:tr>
      <w:tr w:rsidR="00144DC5">
        <w:trPr>
          <w:trHeight w:val="1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6"/>
              </w:rPr>
              <w:t>Wpływy z usług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72 000,00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18 000,00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144DC5">
        <w:trPr>
          <w:trHeight w:val="1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6"/>
              </w:rPr>
              <w:t>wpływy z opłaty za przedszkole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72 000,00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18 000,00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90 000,00</w:t>
            </w:r>
          </w:p>
        </w:tc>
      </w:tr>
      <w:tr w:rsidR="00144DC5">
        <w:trPr>
          <w:trHeight w:val="1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Gospodarka komunalna i ochrona środowiska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2 112 088,00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10 </w:t>
            </w:r>
            <w:r>
              <w:rPr>
                <w:b/>
                <w:sz w:val="16"/>
              </w:rPr>
              <w:t>600,00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2 122 688,00</w:t>
            </w:r>
          </w:p>
        </w:tc>
      </w:tr>
      <w:tr w:rsidR="00144DC5">
        <w:trPr>
          <w:trHeight w:val="1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6"/>
              </w:rPr>
              <w:t>90004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6"/>
              </w:rPr>
              <w:t>Utrzymanie zieleni w miastach i gminach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1 309 663,00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10 600,00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1 320 263,00</w:t>
            </w:r>
          </w:p>
        </w:tc>
      </w:tr>
      <w:tr w:rsidR="00144DC5">
        <w:trPr>
          <w:trHeight w:val="1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6"/>
              </w:rPr>
              <w:t>0570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6"/>
              </w:rPr>
              <w:t>Grzywny, mandaty i inne kary pieniężne od osób fizycznych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10 600,00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10 600,00</w:t>
            </w:r>
          </w:p>
        </w:tc>
      </w:tr>
      <w:tr w:rsidR="00144DC5">
        <w:trPr>
          <w:trHeight w:val="1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10 600,00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10 600,00</w:t>
            </w:r>
          </w:p>
        </w:tc>
      </w:tr>
      <w:tr w:rsidR="00144DC5">
        <w:trPr>
          <w:trHeight w:val="196"/>
        </w:trPr>
        <w:tc>
          <w:tcPr>
            <w:tcW w:w="6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33 020 124,28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28 600,00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33 048 724,28</w:t>
            </w:r>
          </w:p>
        </w:tc>
      </w:tr>
    </w:tbl>
    <w:p w:rsidR="00A77B3E" w:rsidRDefault="00822F7B">
      <w:pPr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822F7B">
      <w:pPr>
        <w:spacing w:before="120" w:after="120"/>
        <w:ind w:left="283" w:firstLine="227"/>
      </w:pPr>
      <w:r>
        <w:lastRenderedPageBreak/>
        <w:t>Tabela nr 2.Wydatki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660"/>
        <w:gridCol w:w="465"/>
        <w:gridCol w:w="916"/>
        <w:gridCol w:w="871"/>
        <w:gridCol w:w="856"/>
        <w:gridCol w:w="856"/>
        <w:gridCol w:w="916"/>
        <w:gridCol w:w="991"/>
        <w:gridCol w:w="810"/>
        <w:gridCol w:w="645"/>
        <w:gridCol w:w="840"/>
        <w:gridCol w:w="1066"/>
        <w:gridCol w:w="780"/>
        <w:gridCol w:w="600"/>
        <w:gridCol w:w="765"/>
        <w:gridCol w:w="871"/>
        <w:gridCol w:w="1081"/>
        <w:gridCol w:w="871"/>
      </w:tblGrid>
      <w:tr w:rsidR="00144DC5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1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144DC5">
        <w:trPr>
          <w:trHeight w:val="18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6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 xml:space="preserve">z </w:t>
            </w:r>
            <w:r>
              <w:rPr>
                <w:sz w:val="12"/>
              </w:rPr>
              <w:t>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Wydatki majątkowe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144DC5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66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144DC5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 xml:space="preserve">świadczenia na </w:t>
            </w:r>
            <w:r>
              <w:rPr>
                <w:sz w:val="12"/>
              </w:rPr>
              <w:t>rzecz osób fizycznych;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</w:tr>
      <w:tr w:rsidR="00144DC5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 xml:space="preserve">na programy finansowane z udziałem środków, o których mowa </w:t>
            </w:r>
            <w:r>
              <w:rPr>
                <w:sz w:val="12"/>
              </w:rPr>
              <w:t>w art. 5 ust. 1 pkt 2 i 3,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</w:tr>
      <w:tr w:rsidR="00144DC5">
        <w:trPr>
          <w:trHeight w:val="6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</w:p>
        </w:tc>
      </w:tr>
      <w:tr w:rsidR="00144DC5">
        <w:trPr>
          <w:trHeight w:val="1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144DC5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900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Gospodarka komunalna i ochrona środowiska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2846205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1895025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1895025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113950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1781075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951180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754147,08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2874805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1923625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1923625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113950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1809675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951180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754147,08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90095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Pozostała działalność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64600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64600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64600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64600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28600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93200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93200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93200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93200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Zakup materiałów i wyposażenia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1600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Zakup usług pozostałych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64600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64600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64600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64600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27000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27000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27000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91600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91600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91600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91600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przed zmianą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31217936,28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27579408,28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21437728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14821299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6616429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1031100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4377272,28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3638528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3638528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2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zmniejszenie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2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zwiększenie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28600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28600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28600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28600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144DC5">
        <w:trPr>
          <w:trHeight w:val="130"/>
        </w:trPr>
        <w:tc>
          <w:tcPr>
            <w:tcW w:w="2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2"/>
              </w:rPr>
              <w:t>po zmianach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31246536,28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27608008,28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21466328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14821299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6645029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1031100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4377272,28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3638528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3638528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822F7B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822F7B">
      <w:pPr>
        <w:spacing w:before="120" w:after="120"/>
        <w:ind w:left="283" w:firstLine="227"/>
      </w:pPr>
      <w:r>
        <w:lastRenderedPageBreak/>
        <w:t xml:space="preserve">Tabela nr 3. Zmiany w planie wydatków wg jednostek Urząd </w:t>
      </w:r>
      <w:r>
        <w:t>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047"/>
        <w:gridCol w:w="1017"/>
        <w:gridCol w:w="3812"/>
        <w:gridCol w:w="1435"/>
        <w:gridCol w:w="1017"/>
        <w:gridCol w:w="1301"/>
      </w:tblGrid>
      <w:tr w:rsidR="00144DC5">
        <w:trPr>
          <w:trHeight w:val="19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144DC5">
        <w:trPr>
          <w:trHeight w:val="19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Gospodarka komunalna i ochrona środowiska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2 846 205,00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28 600,00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2 874 805,00</w:t>
            </w:r>
          </w:p>
        </w:tc>
      </w:tr>
      <w:tr w:rsidR="00144DC5">
        <w:trPr>
          <w:trHeight w:val="19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64 600,00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28 600,00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93 200,00</w:t>
            </w:r>
          </w:p>
        </w:tc>
      </w:tr>
      <w:tr w:rsidR="00144DC5">
        <w:trPr>
          <w:trHeight w:val="19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6"/>
              </w:rPr>
              <w:t xml:space="preserve">Zakup materiałów </w:t>
            </w:r>
            <w:r>
              <w:rPr>
                <w:sz w:val="16"/>
              </w:rPr>
              <w:t>i wyposażenia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1 600,00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1 600,00</w:t>
            </w:r>
          </w:p>
        </w:tc>
      </w:tr>
      <w:tr w:rsidR="00144DC5">
        <w:trPr>
          <w:trHeight w:val="19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64 600,00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27 000,00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91 600,00</w:t>
            </w:r>
          </w:p>
        </w:tc>
      </w:tr>
      <w:tr w:rsidR="00144DC5">
        <w:trPr>
          <w:trHeight w:val="196"/>
        </w:trPr>
        <w:tc>
          <w:tcPr>
            <w:tcW w:w="6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13 397 369,58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28 600,00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822F7B">
            <w:pPr>
              <w:jc w:val="right"/>
            </w:pPr>
            <w:r>
              <w:rPr>
                <w:sz w:val="16"/>
              </w:rPr>
              <w:t>13 425 969,58</w:t>
            </w:r>
          </w:p>
        </w:tc>
      </w:tr>
    </w:tbl>
    <w:p w:rsidR="00A77B3E" w:rsidRDefault="00822F7B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7B" w:rsidRDefault="00822F7B">
      <w:r>
        <w:separator/>
      </w:r>
    </w:p>
  </w:endnote>
  <w:endnote w:type="continuationSeparator" w:id="0">
    <w:p w:rsidR="00822F7B" w:rsidRDefault="0082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8"/>
      <w:gridCol w:w="1514"/>
    </w:tblGrid>
    <w:tr w:rsidR="00144DC5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44DC5" w:rsidRDefault="00822F7B">
          <w:pPr>
            <w:jc w:val="left"/>
            <w:rPr>
              <w:sz w:val="18"/>
            </w:rPr>
          </w:pPr>
          <w:r>
            <w:rPr>
              <w:sz w:val="18"/>
            </w:rPr>
            <w:t>Id: 04B8187B-E203-456F-8ABF-19DE9B657CD8. Uchwalony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44DC5" w:rsidRDefault="00822F7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403B5">
            <w:rPr>
              <w:sz w:val="18"/>
            </w:rPr>
            <w:fldChar w:fldCharType="separate"/>
          </w:r>
          <w:r w:rsidR="00C403B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44DC5" w:rsidRDefault="00144DC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24"/>
      <w:gridCol w:w="2230"/>
    </w:tblGrid>
    <w:tr w:rsidR="00144DC5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44DC5" w:rsidRDefault="00822F7B">
          <w:pPr>
            <w:jc w:val="left"/>
            <w:rPr>
              <w:sz w:val="18"/>
            </w:rPr>
          </w:pPr>
          <w:r>
            <w:rPr>
              <w:sz w:val="18"/>
            </w:rPr>
            <w:t>Id: 04B8187B-E203-456F-8ABF-19DE9B657CD8. Uchwalony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44DC5" w:rsidRDefault="00822F7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403B5">
            <w:rPr>
              <w:sz w:val="18"/>
            </w:rPr>
            <w:fldChar w:fldCharType="separate"/>
          </w:r>
          <w:r w:rsidR="00C403B5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144DC5" w:rsidRDefault="00144DC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8"/>
      <w:gridCol w:w="1514"/>
    </w:tblGrid>
    <w:tr w:rsidR="00144DC5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44DC5" w:rsidRDefault="00822F7B">
          <w:pPr>
            <w:jc w:val="left"/>
            <w:rPr>
              <w:sz w:val="18"/>
            </w:rPr>
          </w:pPr>
          <w:r>
            <w:rPr>
              <w:sz w:val="18"/>
            </w:rPr>
            <w:t>Id: 04B8187B-E203-456F-8ABF-19DE9B657CD8. Uchwalony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44DC5" w:rsidRDefault="00822F7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403B5">
            <w:rPr>
              <w:sz w:val="18"/>
            </w:rPr>
            <w:fldChar w:fldCharType="separate"/>
          </w:r>
          <w:r w:rsidR="00C403B5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144DC5" w:rsidRDefault="00144DC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7B" w:rsidRDefault="00822F7B">
      <w:r>
        <w:separator/>
      </w:r>
    </w:p>
  </w:footnote>
  <w:footnote w:type="continuationSeparator" w:id="0">
    <w:p w:rsidR="00822F7B" w:rsidRDefault="0082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44DC5"/>
    <w:rsid w:val="00144DC5"/>
    <w:rsid w:val="00822F7B"/>
    <w:rsid w:val="00C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3842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IX/36/2015 z dnia 31 marca 2015 r.</vt:lpstr>
      <vt:lpstr/>
    </vt:vector>
  </TitlesOfParts>
  <Company>Rada Miejska w Iwoniczu-Zdroju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IX/36/2015 z dnia 31 marca 2015 r.</dc:title>
  <dc:subject>w sprawie zmian w^uchwale budżetowej na 2015^rok.</dc:subject>
  <dc:creator>dborek</dc:creator>
  <cp:lastModifiedBy>dborek</cp:lastModifiedBy>
  <cp:revision>2</cp:revision>
  <dcterms:created xsi:type="dcterms:W3CDTF">2015-04-01T07:08:00Z</dcterms:created>
  <dcterms:modified xsi:type="dcterms:W3CDTF">2015-04-01T07:08:00Z</dcterms:modified>
  <cp:category>Akt prawny</cp:category>
</cp:coreProperties>
</file>