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55AE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080.O.2014</w:t>
      </w:r>
      <w:r>
        <w:rPr>
          <w:b/>
          <w:caps/>
        </w:rPr>
        <w:br/>
        <w:t>Burmistrza Gminy Iwonicz-Zdrój</w:t>
      </w:r>
    </w:p>
    <w:p w:rsidR="00A77B3E" w:rsidRDefault="00555AEB">
      <w:pPr>
        <w:spacing w:before="280" w:after="280"/>
        <w:jc w:val="center"/>
        <w:rPr>
          <w:b/>
          <w:caps/>
        </w:rPr>
      </w:pPr>
      <w:r>
        <w:t>z dnia 4 września 2014 r.</w:t>
      </w:r>
    </w:p>
    <w:p w:rsidR="00A77B3E" w:rsidRDefault="00555AEB">
      <w:pPr>
        <w:keepNext/>
        <w:spacing w:after="480"/>
        <w:jc w:val="center"/>
        <w:rPr>
          <w:b/>
        </w:rPr>
      </w:pPr>
      <w:r>
        <w:rPr>
          <w:b/>
        </w:rPr>
        <w:t>w sprawie wydania opinii.</w:t>
      </w:r>
    </w:p>
    <w:p w:rsidR="00A77B3E" w:rsidRDefault="00555AEB">
      <w:pPr>
        <w:keepLines/>
        <w:spacing w:before="120" w:after="120"/>
        <w:ind w:firstLine="227"/>
      </w:pPr>
      <w:r>
        <w:t>Na podstawie art. 91 ust. 2 ustawy z dnia 27 sierpnia 2009 r. o finansach publicznych (Dz. U. z 2013 r., poz. 885 z </w:t>
      </w:r>
      <w:proofErr w:type="spellStart"/>
      <w:r>
        <w:t>późn</w:t>
      </w:r>
      <w:proofErr w:type="spellEnd"/>
      <w:r>
        <w:t>. zm. )</w:t>
      </w:r>
    </w:p>
    <w:p w:rsidR="00A77B3E" w:rsidRDefault="00555AEB">
      <w:pPr>
        <w:spacing w:before="120" w:after="120"/>
        <w:jc w:val="center"/>
        <w:rPr>
          <w:b/>
        </w:rPr>
      </w:pPr>
      <w:r>
        <w:rPr>
          <w:b/>
        </w:rPr>
        <w:t xml:space="preserve">zarządzam co </w:t>
      </w:r>
      <w:r>
        <w:rPr>
          <w:b/>
        </w:rPr>
        <w:t>następuje:</w:t>
      </w:r>
    </w:p>
    <w:p w:rsidR="00A77B3E" w:rsidRDefault="00555AEB">
      <w:pPr>
        <w:spacing w:before="120" w:after="120"/>
        <w:ind w:firstLine="227"/>
        <w:rPr>
          <w:b/>
        </w:rPr>
      </w:pPr>
      <w:r>
        <w:rPr>
          <w:b/>
        </w:rPr>
        <w:t xml:space="preserve">§  1. </w:t>
      </w:r>
      <w:r>
        <w:t>Zwracam się z prośbą o wydanie opinii o możliwości spłaty przez Gminę Iwonicz-Zdrój kredytu długoterminowego w kwocie 1 555 000 zł (słownie: jeden milion pięćset pięćdziesiąt pięć tysięcy złotych) zaciąganego w banku, którego wybór dokonan</w:t>
      </w:r>
      <w:r>
        <w:t>y zostanie według zasad i w trybie określonym w ustawie z dnia 29 stycznia 2004 r. Prawo zamówień publicznych (Dz. U. z 2013r. poz. 907 z </w:t>
      </w:r>
      <w:proofErr w:type="spellStart"/>
      <w:r>
        <w:t>późn</w:t>
      </w:r>
      <w:proofErr w:type="spellEnd"/>
      <w:r>
        <w:t>. zm.) na finansowanie przedsięwzięcia „Rewitalizacja zabytkowego centrum Miasta Iwonicz-Zdrój” ujętego w załączni</w:t>
      </w:r>
      <w:r>
        <w:t>ku Nr 2 do uchwały w sprawie wieloletniej prognozy finansowej w kwocie 880 000 zł w tym w ramach planowanego deficytu budżetu w kwocie 598 812 złotych oraz na spłatę wcześniej zaciągniętych kredytów i pożyczek w kwocie 675 000 zł. Kredyt spłacany będzie w </w:t>
      </w:r>
      <w:r>
        <w:t>latach 2014 - 2022.</w:t>
      </w:r>
    </w:p>
    <w:p w:rsidR="00A77B3E" w:rsidRDefault="00555AEB">
      <w:pPr>
        <w:spacing w:before="120" w:after="120"/>
        <w:ind w:firstLine="227"/>
        <w:jc w:val="left"/>
        <w:rPr>
          <w:b/>
        </w:rPr>
      </w:pPr>
      <w:r>
        <w:rPr>
          <w:b/>
        </w:rPr>
        <w:t xml:space="preserve">§  2. </w:t>
      </w:r>
      <w:r>
        <w:t>Prognozowane dochody oraz wydatki na lata wnioskowanego kredytu, spłaty kapitału</w:t>
      </w:r>
      <w:r>
        <w:br/>
        <w:t>i odsetek przedstawia załącznik nr 1 do zarządzenia.</w:t>
      </w:r>
    </w:p>
    <w:p w:rsidR="00A77B3E" w:rsidRDefault="00555AEB">
      <w:pPr>
        <w:keepNext/>
        <w:spacing w:before="120" w:after="120"/>
        <w:ind w:firstLine="227"/>
        <w:jc w:val="left"/>
        <w:rPr>
          <w:b/>
        </w:rPr>
      </w:pPr>
      <w:r>
        <w:rPr>
          <w:b/>
        </w:rPr>
        <w:t xml:space="preserve">§  3. </w:t>
      </w:r>
      <w:r>
        <w:t>Zarządzenie wchodzi w życie z dniem podjęcia.</w:t>
      </w:r>
    </w:p>
    <w:p w:rsidR="00A77B3E" w:rsidRDefault="00555AEB">
      <w:pPr>
        <w:keepNext/>
        <w:spacing w:before="120" w:after="120"/>
        <w:ind w:firstLine="227"/>
      </w:pPr>
      <w:r>
        <w:t> </w:t>
      </w:r>
    </w:p>
    <w:p w:rsidR="00A77B3E" w:rsidRDefault="00555AEB">
      <w:pPr>
        <w:keepNext/>
      </w:pPr>
      <w: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B703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03C" w:rsidRDefault="00DB703C">
            <w:pPr>
              <w:keepNext/>
              <w:keepLines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03C" w:rsidRDefault="00555AEB">
            <w:pPr>
              <w:keepNext/>
              <w:keepLines/>
              <w:spacing w:before="560" w:after="560"/>
              <w:ind w:left="567" w:right="567"/>
              <w:jc w:val="center"/>
              <w:rPr>
                <w:szCs w:val="22"/>
              </w:rPr>
            </w:pPr>
            <w:r>
              <w:t xml:space="preserve"> </w:t>
            </w:r>
            <w:r>
              <w:rPr>
                <w:szCs w:val="22"/>
              </w:rPr>
              <w:t>Burmistrz Gminy Iwonicz-Zdrój</w:t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b/>
              </w:rPr>
              <w:t>Paweł </w:t>
            </w:r>
            <w:proofErr w:type="spellStart"/>
            <w:r>
              <w:rPr>
                <w:b/>
              </w:rPr>
              <w:t>Pernal</w:t>
            </w:r>
            <w:proofErr w:type="spellEnd"/>
          </w:p>
        </w:tc>
      </w:tr>
    </w:tbl>
    <w:p w:rsidR="00DB703C" w:rsidRDefault="00DB703C"/>
    <w:p w:rsidR="00DB703C" w:rsidRDefault="00DB703C">
      <w:pPr>
        <w:sectPr w:rsidR="00DB703C">
          <w:footerReference w:type="default" r:id="rId7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B703C" w:rsidRDefault="00555AEB">
      <w:pPr>
        <w:spacing w:before="120" w:after="120" w:line="360" w:lineRule="auto"/>
        <w:ind w:left="9467"/>
        <w:jc w:val="left"/>
      </w:pPr>
      <w:r>
        <w:lastRenderedPageBreak/>
        <w:t>Załącznik Nr 1 do Zarządzenia Nr 080.O.2014</w:t>
      </w:r>
      <w:r>
        <w:br/>
        <w:t>Burmistrza Gminy Iwonicz-Zdrój</w:t>
      </w:r>
      <w:r>
        <w:br/>
        <w:t xml:space="preserve">z dnia 4 września </w:t>
      </w:r>
      <w:r>
        <w:t>2014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1179"/>
        <w:gridCol w:w="1179"/>
        <w:gridCol w:w="1179"/>
        <w:gridCol w:w="1180"/>
        <w:gridCol w:w="1180"/>
        <w:gridCol w:w="1180"/>
        <w:gridCol w:w="1180"/>
        <w:gridCol w:w="1180"/>
        <w:gridCol w:w="1180"/>
      </w:tblGrid>
      <w:tr w:rsidR="00DB703C">
        <w:tc>
          <w:tcPr>
            <w:tcW w:w="0" w:type="auto"/>
            <w:vMerge w:val="restart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gridSpan w:val="9"/>
            <w:tcBorders>
              <w:top w:val="thick" w:sz="4" w:space="0" w:color="auto"/>
              <w:left w:val="thick" w:sz="4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ROK</w:t>
            </w:r>
          </w:p>
        </w:tc>
      </w:tr>
      <w:tr w:rsidR="00DB703C">
        <w:trPr>
          <w:trHeight w:val="300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2014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2015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2016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2017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2018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2019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2020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2021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b/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b/>
                <w:sz w:val="12"/>
              </w:rPr>
              <w:t>2022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1. Prognozowane dochody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35 919 522,80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33 218 032,98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32 469 700,00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33 479 500,00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34 497 100,00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35 528 700,00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36 570 200,00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37 625 300,00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38 726 600,00 </w:t>
            </w:r>
            <w:r>
              <w:rPr>
                <w:sz w:val="12"/>
              </w:rPr>
              <w:t>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 tym: dochody bieżące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30 953 259,58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31 535 500,00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32 453 700,00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33 463 000,00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34 480 400,00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35 511 700,00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36 553 000,00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37 625 300,00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38 726 600,00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dochody majątkowe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4 966 263,22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1 682 532,98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16 000,00 </w:t>
            </w:r>
            <w:r>
              <w:rPr>
                <w:sz w:val="12"/>
              </w:rPr>
              <w:t>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16 700,00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17 200,00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 </w:t>
            </w:r>
            <w:proofErr w:type="spellStart"/>
            <w:r>
              <w:rPr>
                <w:sz w:val="12"/>
              </w:rPr>
              <w:t>tym:ze</w:t>
            </w:r>
            <w:proofErr w:type="spellEnd"/>
            <w:r>
              <w:rPr>
                <w:sz w:val="12"/>
              </w:rPr>
              <w:t xml:space="preserve"> sprzedaży majątku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127 386,22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316 000,00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16 700,00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17 200,00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2.Prognozowane wydatki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38 </w:t>
            </w:r>
            <w:r>
              <w:rPr>
                <w:sz w:val="12"/>
              </w:rPr>
              <w:t>465 879,58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31 097 393,98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30 827 012,00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31 318 812,00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32 258 412,00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33 108 012,00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34 252 516,00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37 430 800,00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38 533 100,00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 tym: wydatki bieżące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28 590 395,58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28 709 100,00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29 314 500,00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30 126 800,00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30 929 700,00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31 737 500,00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32 549 400,00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33 520 100,00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34 494 300,00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wydatki majątkowe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9 875 484,00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2 388 293,98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1 512 512,00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1 192 012,00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1 328 712,00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1 370 512,00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1 703 116,00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3 910 700,00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4 </w:t>
            </w:r>
            <w:r>
              <w:rPr>
                <w:sz w:val="12"/>
              </w:rPr>
              <w:t>038 800,00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zadłużenie na początek roku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12 371 812,00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13 289 075,00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11 168 436,00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9 525 748,00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7 365 060,00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5 126 372,00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2 705 684,00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388 000,00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193 500,00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3. Planowane kredyty i pożyczki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1 873 451,00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525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 tym: pożyczka długoterminowa na wyprzedzające finansowanie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318 451,00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 tym: kredyt długoterminowy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1 </w:t>
            </w:r>
            <w:r>
              <w:rPr>
                <w:sz w:val="12"/>
              </w:rPr>
              <w:t>555 000,00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4. Spłata kredytów i pożyczek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956 188,00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2 120 639,00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1 642 688,00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2 160 688,00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2 238 688,00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2 420 688,00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2 317 684,00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193 </w:t>
            </w:r>
            <w:r>
              <w:rPr>
                <w:sz w:val="12"/>
              </w:rPr>
              <w:t>500,00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 tym: zaciągniętych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956 188,00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1 607 688,00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1 448 188,00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1 966 188,00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2 044 188,00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2 226 188,00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2 123 184,00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wnioskowana pożyczka długoterminowa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318 451,00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525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 tym:  kwota ustawowych </w:t>
            </w:r>
            <w:proofErr w:type="spellStart"/>
            <w:r>
              <w:rPr>
                <w:sz w:val="12"/>
              </w:rPr>
              <w:t>wyłączeń</w:t>
            </w:r>
            <w:proofErr w:type="spellEnd"/>
            <w:r>
              <w:rPr>
                <w:sz w:val="12"/>
              </w:rPr>
              <w:t xml:space="preserve"> określonych w art. 243 ust. 3 ustawy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318 451,00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wnioskowany kredyt długoterminowy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194 500,00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193 500,00 zł</w:t>
            </w:r>
          </w:p>
        </w:tc>
      </w:tr>
      <w:tr w:rsidR="00DB703C">
        <w:trPr>
          <w:trHeight w:val="525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 tym: kwota ustawowych </w:t>
            </w:r>
            <w:proofErr w:type="spellStart"/>
            <w:r>
              <w:rPr>
                <w:sz w:val="12"/>
              </w:rPr>
              <w:t>wyłączeń</w:t>
            </w:r>
            <w:proofErr w:type="spellEnd"/>
            <w:r>
              <w:rPr>
                <w:sz w:val="12"/>
              </w:rPr>
              <w:t xml:space="preserve"> określonych w art. 243 ust. 3a ustawy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110 125,00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110 125,00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110 125,00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110 125,00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110 </w:t>
            </w:r>
            <w:r>
              <w:rPr>
                <w:sz w:val="12"/>
              </w:rPr>
              <w:t>125,00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110 125,00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110 125,00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109 125,00 zł</w:t>
            </w:r>
          </w:p>
        </w:tc>
      </w:tr>
      <w:tr w:rsidR="00DB703C">
        <w:trPr>
          <w:trHeight w:val="300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5. Odsetki od zaciągniętych kredytów i pożyczek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</w:tr>
      <w:tr w:rsidR="00DB703C">
        <w:trPr>
          <w:trHeight w:val="300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538 900,00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635 143,00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532 952,00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440 552,00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330 752,00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213 852,00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92 052,00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14 867,00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6 107,00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lastRenderedPageBreak/>
              <w:t xml:space="preserve"> </w:t>
            </w:r>
            <w:r>
              <w:rPr>
                <w:sz w:val="12"/>
              </w:rPr>
              <w:t xml:space="preserve">w tym: </w:t>
            </w:r>
            <w:r>
              <w:rPr>
                <w:sz w:val="12"/>
              </w:rPr>
              <w:t>od zaciągniętych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508 400,00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561 143,00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474 752,00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391 052,00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289 852,00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181 652,00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68 552,00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wnioskawnej</w:t>
            </w:r>
            <w:proofErr w:type="spellEnd"/>
            <w:r>
              <w:rPr>
                <w:sz w:val="12"/>
              </w:rPr>
              <w:t xml:space="preserve"> pożyczki długoterminowej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 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 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- 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0,00 </w:t>
            </w:r>
            <w:r>
              <w:rPr>
                <w:sz w:val="12"/>
              </w:rPr>
              <w:t>zł</w:t>
            </w:r>
          </w:p>
        </w:tc>
      </w:tr>
      <w:tr w:rsidR="00DB703C">
        <w:trPr>
          <w:trHeight w:val="525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 tym:  kwota ustawowych </w:t>
            </w:r>
            <w:proofErr w:type="spellStart"/>
            <w:r>
              <w:rPr>
                <w:sz w:val="12"/>
              </w:rPr>
              <w:t>wyłączeń</w:t>
            </w:r>
            <w:proofErr w:type="spellEnd"/>
            <w:r>
              <w:rPr>
                <w:sz w:val="12"/>
              </w:rPr>
              <w:t xml:space="preserve"> określonych w art. 243 ust. 3 ustawy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center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center"/>
              <w:rPr>
                <w:sz w:val="18"/>
              </w:rPr>
            </w:pP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wnioskowanego kredytu długoterminowego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30 000,00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73 000,00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58 200,00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49 500,00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40 900,00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32 200,00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23 500,00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14 867,00 </w:t>
            </w:r>
            <w:r>
              <w:rPr>
                <w:sz w:val="12"/>
              </w:rPr>
              <w:t>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6 107,00 zł</w:t>
            </w:r>
          </w:p>
        </w:tc>
      </w:tr>
      <w:tr w:rsidR="00DB703C">
        <w:trPr>
          <w:trHeight w:val="525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w tym: kwota ustawowych </w:t>
            </w:r>
            <w:proofErr w:type="spellStart"/>
            <w:r>
              <w:rPr>
                <w:sz w:val="12"/>
              </w:rPr>
              <w:t>wyłączeń</w:t>
            </w:r>
            <w:proofErr w:type="spellEnd"/>
            <w:r>
              <w:rPr>
                <w:sz w:val="12"/>
              </w:rPr>
              <w:t xml:space="preserve"> określonych w art. 243 ust. 3a ustawy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44 000,00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32 700,00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28 100,00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23 300,00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18 400,00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8 600,00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3 700,00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6. Spłata ogółem (</w:t>
            </w:r>
            <w:proofErr w:type="spellStart"/>
            <w:r>
              <w:rPr>
                <w:sz w:val="12"/>
              </w:rPr>
              <w:t>kapitał+odsetki</w:t>
            </w:r>
            <w:proofErr w:type="spellEnd"/>
            <w:r>
              <w:rPr>
                <w:sz w:val="12"/>
              </w:rPr>
              <w:t>)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 xml:space="preserve">1 </w:t>
            </w:r>
            <w:r>
              <w:rPr>
                <w:sz w:val="12"/>
              </w:rPr>
              <w:t>495 088,00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2 755 782,00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2 175 640,00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2 601 240,00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2 569 440,00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2 634 540,00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2 409 736,00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209 367,00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199 607,00 zł</w:t>
            </w:r>
          </w:p>
        </w:tc>
      </w:tr>
      <w:tr w:rsidR="00DB703C">
        <w:trPr>
          <w:trHeight w:val="300"/>
        </w:trPr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7. Zobowiązania wymagalne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  <w:tr w:rsidR="00DB703C">
        <w:trPr>
          <w:trHeight w:val="390"/>
        </w:trPr>
        <w:tc>
          <w:tcPr>
            <w:tcW w:w="0" w:type="auto"/>
            <w:vMerge w:val="restart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left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8. Łączne zadłużenie na koniec roku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  <w:vAlign w:val="bottom"/>
          </w:tcPr>
          <w:p w:rsidR="00DB703C" w:rsidRDefault="00DB703C">
            <w:pPr>
              <w:jc w:val="left"/>
              <w:rPr>
                <w:sz w:val="18"/>
              </w:rPr>
            </w:pPr>
          </w:p>
        </w:tc>
      </w:tr>
      <w:tr w:rsidR="00DB703C">
        <w:trPr>
          <w:trHeight w:val="315"/>
        </w:trPr>
        <w:tc>
          <w:tcPr>
            <w:tcW w:w="0" w:type="auto"/>
            <w:vMerge/>
            <w:tcBorders>
              <w:top w:val="nil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DB703C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13 289 075,00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11 168 436,00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9 525 748,00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7 365 060,00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5 126 372,00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2 705 684,00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388 000,00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193 500,00 zł</w:t>
            </w:r>
          </w:p>
        </w:tc>
        <w:tc>
          <w:tcPr>
            <w:tcW w:w="0" w:type="auto"/>
            <w:tcBorders>
              <w:top w:val="thick" w:sz="2" w:space="0" w:color="auto"/>
              <w:left w:val="thick" w:sz="2" w:space="0" w:color="auto"/>
              <w:bottom w:val="thick" w:sz="4" w:space="0" w:color="auto"/>
              <w:right w:val="thick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DB703C" w:rsidRDefault="00555AEB">
            <w:pPr>
              <w:jc w:val="center"/>
              <w:rPr>
                <w:sz w:val="18"/>
              </w:rPr>
            </w:pPr>
            <w:r>
              <w:rPr>
                <w:sz w:val="12"/>
              </w:rPr>
              <w:t xml:space="preserve"> </w:t>
            </w:r>
            <w:r>
              <w:rPr>
                <w:sz w:val="12"/>
              </w:rPr>
              <w:t>0,00 zł</w:t>
            </w:r>
          </w:p>
        </w:tc>
      </w:tr>
    </w:tbl>
    <w:p w:rsidR="00DB703C" w:rsidRDefault="00555AEB">
      <w:pPr>
        <w:keepLines/>
        <w:spacing w:before="120" w:after="120"/>
        <w:ind w:firstLine="340"/>
      </w:pPr>
      <w:r>
        <w:t>1. </w:t>
      </w:r>
      <w:r>
        <w:t xml:space="preserve">Gmina Iwonicz-Zdrój nie udzielała poręczeń z tytułu kredytów </w:t>
      </w:r>
      <w:r>
        <w:t>ani pożyczek</w:t>
      </w:r>
    </w:p>
    <w:p w:rsidR="00DB703C" w:rsidRDefault="00555AEB">
      <w:pPr>
        <w:keepLines/>
        <w:spacing w:before="120" w:after="120"/>
        <w:ind w:firstLine="340"/>
      </w:pPr>
      <w:r>
        <w:t>2. </w:t>
      </w:r>
      <w:r>
        <w:t>Gmina nie zawierała umów nienazwanych o terminie zapłaty dłuższym niż rok, związanych z finansowaniem usług, dostaw, robót budowlanych, które wywołują skutki ekonomiczne podobne do umowy pożyczki lub kredytu</w:t>
      </w:r>
    </w:p>
    <w:p w:rsidR="00DB703C" w:rsidRDefault="00555AEB">
      <w:pPr>
        <w:keepLines/>
        <w:spacing w:before="120" w:after="120"/>
        <w:ind w:firstLine="340"/>
      </w:pPr>
      <w:r>
        <w:t>3. </w:t>
      </w:r>
      <w:r>
        <w:t xml:space="preserve">Zadłużenie Gminy z tytułu </w:t>
      </w:r>
      <w:r>
        <w:t>kredytów i pożyczek na 30 czerwca 2014</w:t>
      </w:r>
      <w:r>
        <w:tab/>
        <w:t xml:space="preserve"> 11 958 718 zł</w:t>
      </w:r>
    </w:p>
    <w:p w:rsidR="00DB703C" w:rsidRDefault="00555AEB">
      <w:pPr>
        <w:keepLines/>
        <w:spacing w:before="120" w:after="120"/>
        <w:ind w:firstLine="340"/>
      </w:pPr>
      <w:r>
        <w:t>4. </w:t>
      </w:r>
      <w:r>
        <w:t>Spłacone kredyty i pożyczki do 30 czerwca 2014</w:t>
      </w:r>
      <w:r>
        <w:tab/>
        <w:t xml:space="preserve"> - 413 094 zł</w:t>
      </w:r>
    </w:p>
    <w:p w:rsidR="00DB703C" w:rsidRDefault="00555AEB">
      <w:pPr>
        <w:keepLines/>
        <w:spacing w:before="120" w:after="120"/>
        <w:ind w:firstLine="340"/>
      </w:pPr>
      <w:r>
        <w:t>5. </w:t>
      </w:r>
      <w:r>
        <w:t>Planowane spłaty kredytów i pożyczek w roku 2014</w:t>
      </w:r>
      <w:r>
        <w:tab/>
        <w:t xml:space="preserve"> - 956 188 zł</w:t>
      </w:r>
    </w:p>
    <w:sectPr w:rsidR="00DB703C">
      <w:footerReference w:type="default" r:id="rId8"/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AEB" w:rsidRDefault="00555AEB">
      <w:r>
        <w:separator/>
      </w:r>
    </w:p>
  </w:endnote>
  <w:endnote w:type="continuationSeparator" w:id="0">
    <w:p w:rsidR="00555AEB" w:rsidRDefault="0055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942"/>
      <w:gridCol w:w="1384"/>
    </w:tblGrid>
    <w:tr w:rsidR="00DB703C">
      <w:trPr>
        <w:trHeight w:val="315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</w:tcPr>
        <w:p w:rsidR="00DB703C" w:rsidRDefault="00555AEB">
          <w:pPr>
            <w:jc w:val="left"/>
            <w:rPr>
              <w:sz w:val="18"/>
            </w:rPr>
          </w:pPr>
          <w:r>
            <w:rPr>
              <w:sz w:val="18"/>
            </w:rPr>
            <w:t>Id: A5E63A74-AEBD-45FD-9549-CD0C77BB82BA.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</w:tcPr>
        <w:p w:rsidR="00DB703C" w:rsidRDefault="00555A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33213">
            <w:rPr>
              <w:sz w:val="18"/>
            </w:rPr>
            <w:fldChar w:fldCharType="separate"/>
          </w:r>
          <w:r w:rsidR="0073321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B703C" w:rsidRDefault="00DB703C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213"/>
      <w:gridCol w:w="2045"/>
    </w:tblGrid>
    <w:tr w:rsidR="00DB703C">
      <w:trPr>
        <w:trHeight w:val="315"/>
      </w:trPr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</w:tcPr>
        <w:p w:rsidR="00DB703C" w:rsidRDefault="00555AEB">
          <w:pPr>
            <w:jc w:val="left"/>
            <w:rPr>
              <w:sz w:val="18"/>
            </w:rPr>
          </w:pPr>
          <w:r>
            <w:rPr>
              <w:sz w:val="18"/>
            </w:rPr>
            <w:t>Id: A5E63A74-AEBD-45FD-9549-CD0C77BB82BA.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thick" w:sz="2" w:space="0" w:color="auto"/>
            <w:left w:val="nil"/>
            <w:bottom w:val="nil"/>
            <w:right w:val="nil"/>
          </w:tcBorders>
          <w:tcMar>
            <w:top w:w="100" w:type="dxa"/>
            <w:left w:w="60" w:type="dxa"/>
            <w:right w:w="60" w:type="dxa"/>
          </w:tcMar>
        </w:tcPr>
        <w:p w:rsidR="00DB703C" w:rsidRDefault="00555A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33213">
            <w:rPr>
              <w:sz w:val="18"/>
            </w:rPr>
            <w:fldChar w:fldCharType="separate"/>
          </w:r>
          <w:r w:rsidR="00733213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DB703C" w:rsidRDefault="00DB70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AEB" w:rsidRDefault="00555AEB">
      <w:r>
        <w:separator/>
      </w:r>
    </w:p>
  </w:footnote>
  <w:footnote w:type="continuationSeparator" w:id="0">
    <w:p w:rsidR="00555AEB" w:rsidRDefault="00555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B703C"/>
    <w:rsid w:val="00555AEB"/>
    <w:rsid w:val="00733213"/>
    <w:rsid w:val="00DB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  <w:bdr w:val="nil"/>
    </w:rPr>
  </w:style>
  <w:style w:type="paragraph" w:styleId="Nagwek1">
    <w:name w:val="heading 1"/>
    <w:basedOn w:val="Normalny"/>
    <w:next w:val="Normalny"/>
    <w:qFormat/>
    <w:rsid w:val="00EF7B96"/>
    <w:pPr>
      <w:keepNext/>
      <w:spacing w:before="240" w:after="60"/>
      <w:outlineLvl w:val="0"/>
    </w:pPr>
    <w:rPr>
      <w:b/>
      <w:bCs/>
      <w:kern w:val="32"/>
      <w:sz w:val="48"/>
      <w:szCs w:val="48"/>
    </w:rPr>
  </w:style>
  <w:style w:type="paragraph" w:styleId="Nagwek2">
    <w:name w:val="heading 2"/>
    <w:basedOn w:val="Normalny"/>
    <w:next w:val="Normalny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Nagwek3">
    <w:name w:val="heading 3"/>
    <w:basedOn w:val="Normalny"/>
    <w:next w:val="Normalny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EF7B96"/>
    <w:pPr>
      <w:keepNext/>
      <w:spacing w:before="240" w:after="60"/>
      <w:outlineLvl w:val="3"/>
    </w:pPr>
    <w:rPr>
      <w:b/>
      <w:bCs/>
      <w:sz w:val="24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876</Words>
  <Characters>5260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080.O.2014 z dnia 4 września 2014 r.</vt:lpstr>
      <vt:lpstr/>
    </vt:vector>
  </TitlesOfParts>
  <Company>Burmistrz Gminy Iwonicz-Zdrój</Company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080.O.2014 z dnia 4 września 2014 r.</dc:title>
  <dc:subject>w sprawie wydania opinii.</dc:subject>
  <dc:creator>dborek</dc:creator>
  <cp:lastModifiedBy>dborek</cp:lastModifiedBy>
  <cp:revision>2</cp:revision>
  <dcterms:created xsi:type="dcterms:W3CDTF">2014-10-09T11:41:00Z</dcterms:created>
  <dcterms:modified xsi:type="dcterms:W3CDTF">2014-10-09T11:41:00Z</dcterms:modified>
  <cp:category>Akt prawny</cp:category>
</cp:coreProperties>
</file>