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35267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078.O.2014</w:t>
      </w:r>
      <w:r>
        <w:rPr>
          <w:b/>
          <w:caps/>
        </w:rPr>
        <w:br/>
        <w:t>Burmistrza Gminy Iwonicz-Zdrój</w:t>
      </w:r>
    </w:p>
    <w:p w:rsidR="00A77B3E" w:rsidRDefault="0035267B">
      <w:pPr>
        <w:spacing w:before="280" w:after="280"/>
        <w:jc w:val="center"/>
        <w:rPr>
          <w:b/>
          <w:caps/>
        </w:rPr>
      </w:pPr>
      <w:r>
        <w:t>z dnia 2 września 2014 r.</w:t>
      </w:r>
    </w:p>
    <w:p w:rsidR="00A77B3E" w:rsidRDefault="0035267B">
      <w:pPr>
        <w:keepNext/>
        <w:spacing w:after="480"/>
        <w:jc w:val="center"/>
        <w:rPr>
          <w:b/>
        </w:rPr>
      </w:pPr>
      <w:r>
        <w:rPr>
          <w:b/>
        </w:rPr>
        <w:t>w sprawie wprowadzenia zmian w uchwale budżetowej na 2014 rok.</w:t>
      </w:r>
    </w:p>
    <w:p w:rsidR="00A77B3E" w:rsidRDefault="0035267B">
      <w:pPr>
        <w:keepLines/>
        <w:spacing w:before="120" w:after="120"/>
        <w:ind w:firstLine="227"/>
      </w:pPr>
      <w:r>
        <w:t xml:space="preserve">Na podstawie art. 60 ustawy z dnia 8 marca 1990 r. o samorządzie gminnym ( Dz. U. z 2013 poz. 594) oraz </w:t>
      </w:r>
      <w:r>
        <w:t xml:space="preserve">art. 257 ust. 1- 4 oraz art. 258 ustawy z dnia 24 września 2009 r. o finansach publicznych (Dz. U. z 2013 r. , poz. 885, </w:t>
      </w:r>
      <w:proofErr w:type="spellStart"/>
      <w:r>
        <w:t>późn</w:t>
      </w:r>
      <w:proofErr w:type="spellEnd"/>
      <w:r>
        <w:t>. zm.) oraz Uchwały Nr XLI/2857/2013 Rady Miejskiej w Iwoniczu - Zdroju z dnia 30 grudnia 2013 r.</w:t>
      </w:r>
    </w:p>
    <w:p w:rsidR="00A77B3E" w:rsidRDefault="0035267B">
      <w:pPr>
        <w:spacing w:before="120" w:after="120"/>
        <w:jc w:val="center"/>
        <w:rPr>
          <w:b/>
          <w:i/>
        </w:rPr>
      </w:pPr>
      <w:r>
        <w:rPr>
          <w:b/>
          <w:i/>
        </w:rPr>
        <w:t>z a r z ą d z a m, co następuje :</w:t>
      </w:r>
    </w:p>
    <w:p w:rsidR="00A77B3E" w:rsidRDefault="0035267B">
      <w:pPr>
        <w:keepLines/>
        <w:spacing w:before="120" w:after="120"/>
        <w:ind w:firstLine="340"/>
      </w:pPr>
      <w:r>
        <w:rPr>
          <w:b/>
        </w:rPr>
        <w:t>§ 1. </w:t>
      </w:r>
      <w:r>
        <w:t>W uchwale budżetowej Gminy Iwonicz - Zdrój na 2014 rok wprowadza się następujące zmiany :</w:t>
      </w:r>
    </w:p>
    <w:p w:rsidR="00A77B3E" w:rsidRDefault="0035267B">
      <w:pPr>
        <w:keepLines/>
        <w:spacing w:before="120" w:after="120"/>
        <w:ind w:firstLine="340"/>
      </w:pPr>
      <w:r>
        <w:t>1. </w:t>
      </w:r>
      <w:r>
        <w:t>Dokonuje się zmian w planie dochodów własnych zgodnie z tabelą nr 1</w:t>
      </w:r>
    </w:p>
    <w:p w:rsidR="00A77B3E" w:rsidRDefault="0035267B">
      <w:pPr>
        <w:keepLines/>
        <w:spacing w:before="120" w:after="120"/>
        <w:ind w:firstLine="340"/>
      </w:pPr>
      <w:r>
        <w:t>2. </w:t>
      </w:r>
      <w:r>
        <w:t>Dokonuje się zmian w planie wydatków własnych zgodnie z tabelą nr 2</w:t>
      </w:r>
    </w:p>
    <w:p w:rsidR="00A77B3E" w:rsidRDefault="0035267B">
      <w:pPr>
        <w:keepLines/>
        <w:spacing w:before="120" w:after="120"/>
        <w:ind w:firstLine="340"/>
      </w:pPr>
      <w:r>
        <w:t>3. </w:t>
      </w:r>
      <w:r>
        <w:t>Zmiany planów f</w:t>
      </w:r>
      <w:r>
        <w:t>inansowych w jednostkach budżetowych otrzymują brzmienie zgodnie z tabelą nr 3</w:t>
      </w:r>
    </w:p>
    <w:p w:rsidR="00A77B3E" w:rsidRDefault="0035267B">
      <w:pPr>
        <w:keepLines/>
        <w:spacing w:before="120" w:after="120"/>
        <w:ind w:firstLine="340"/>
      </w:pPr>
      <w:r>
        <w:t>4. </w:t>
      </w:r>
      <w:r>
        <w:t>Dokonuje się zmian w planach finansowych dochodów na zadania zlecone zgodnie z tabelą nr 4 oraz wydatków na zadania zlecone zgodnie z tabelą nr 5</w:t>
      </w:r>
    </w:p>
    <w:p w:rsidR="00A77B3E" w:rsidRDefault="0035267B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</w:t>
      </w:r>
      <w:r>
        <w:t>ycie z dniem podjęcia i podlega ogłoszeniu przez wywieszenie na tablicy ogłoszeń w Urzędzie Gminy w Iwoniczu-Zdroju.</w:t>
      </w:r>
    </w:p>
    <w:p w:rsidR="00A77B3E" w:rsidRDefault="0035267B">
      <w:pPr>
        <w:keepNext/>
        <w:spacing w:before="120" w:after="120"/>
        <w:ind w:firstLine="227"/>
      </w:pPr>
      <w:r>
        <w:t> </w:t>
      </w:r>
    </w:p>
    <w:p w:rsidR="00A77B3E" w:rsidRDefault="0035267B">
      <w:pPr>
        <w:keepNext/>
      </w:pPr>
      <w:r>
        <w:t> 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51D8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D8A" w:rsidRDefault="00D51D8A">
            <w:pPr>
              <w:keepNext/>
              <w:keepLines/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D8A" w:rsidRDefault="0035267B">
            <w:pPr>
              <w:keepNext/>
              <w:keepLines/>
              <w:spacing w:before="560" w:after="560"/>
              <w:ind w:left="567" w:right="567"/>
              <w:jc w:val="center"/>
              <w:rPr>
                <w:szCs w:val="22"/>
              </w:rPr>
            </w:pPr>
            <w:r>
              <w:t xml:space="preserve"> </w:t>
            </w:r>
            <w:r>
              <w:rPr>
                <w:szCs w:val="22"/>
              </w:rPr>
              <w:t>Burmistrz Gminy Iwonicz-Zdrój</w:t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b/>
              </w:rPr>
              <w:t>Paweł </w:t>
            </w:r>
            <w:proofErr w:type="spellStart"/>
            <w:r>
              <w:rPr>
                <w:b/>
              </w:rPr>
              <w:t>Pernal</w:t>
            </w:r>
            <w:proofErr w:type="spellEnd"/>
          </w:p>
        </w:tc>
      </w:tr>
    </w:tbl>
    <w:p w:rsidR="00D51D8A" w:rsidRDefault="0035267B">
      <w:pPr>
        <w:spacing w:before="120" w:after="120"/>
        <w:ind w:firstLine="227"/>
      </w:pPr>
      <w:r>
        <w:br w:type="page"/>
      </w:r>
      <w:r>
        <w:lastRenderedPageBreak/>
        <w:t>Tabela nr 1.Zmiany w planie dochodów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731"/>
        <w:gridCol w:w="749"/>
        <w:gridCol w:w="5779"/>
        <w:gridCol w:w="937"/>
        <w:gridCol w:w="709"/>
        <w:gridCol w:w="930"/>
      </w:tblGrid>
      <w:tr w:rsidR="00D51D8A">
        <w:trPr>
          <w:trHeight w:val="210"/>
        </w:trPr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Dział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Rozdział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Paragraf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Treść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Przed zmianą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Zmiana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 zmianie</w:t>
            </w:r>
          </w:p>
        </w:tc>
      </w:tr>
      <w:tr w:rsidR="00D51D8A">
        <w:trPr>
          <w:trHeight w:val="248"/>
        </w:trPr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751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Urzędy naczelnych organów władzy państwowej, kontroli i ochrony prawa oraz sądownictwa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17 999,00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17 659,00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75113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Wybory do Parlamentu Europejskiego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16 160,00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15 820,00</w:t>
            </w:r>
          </w:p>
        </w:tc>
      </w:tr>
      <w:tr w:rsidR="00D51D8A">
        <w:trPr>
          <w:trHeight w:val="382"/>
        </w:trPr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2010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Dotacje </w:t>
            </w:r>
            <w:r>
              <w:rPr>
                <w:sz w:val="16"/>
              </w:rPr>
              <w:t>celowe otrzymane z budżetu państwa na realizację zadań bieżących z zakresu administracji rządowej oraz innych zadań zleconych gminie (związkom gmin) ustawami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16 160,00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15 820,00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854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64 851,00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50 117,00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114 968,00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85415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Pomoc materialna dla uczniów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56 331,00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50 117,00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106 448,00</w:t>
            </w:r>
          </w:p>
        </w:tc>
      </w:tr>
      <w:tr w:rsidR="00D51D8A">
        <w:trPr>
          <w:trHeight w:val="496"/>
        </w:trPr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2040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Dotacje celowe otrzymane z budżetu państwa na realizację zadań bieżących gmin z zakresu edukacyjnej opieki wychowawczej finansowanych w całości przez </w:t>
            </w:r>
            <w:r>
              <w:rPr>
                <w:sz w:val="16"/>
              </w:rPr>
              <w:t>budżet państwa w ramach programów rządowych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50 117,00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50 117,00</w:t>
            </w:r>
          </w:p>
        </w:tc>
      </w:tr>
      <w:tr w:rsidR="00D51D8A">
        <w:trPr>
          <w:trHeight w:val="210"/>
        </w:trPr>
        <w:tc>
          <w:tcPr>
            <w:tcW w:w="0" w:type="auto"/>
            <w:gridSpan w:val="4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Razem:</w:t>
            </w:r>
          </w:p>
        </w:tc>
        <w:tc>
          <w:tcPr>
            <w:tcW w:w="0" w:type="auto"/>
            <w:tcBorders>
              <w:top w:val="thick" w:sz="4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35 869 745,80</w:t>
            </w:r>
          </w:p>
        </w:tc>
        <w:tc>
          <w:tcPr>
            <w:tcW w:w="0" w:type="auto"/>
            <w:tcBorders>
              <w:top w:val="thick" w:sz="4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49 777,00</w:t>
            </w:r>
          </w:p>
        </w:tc>
        <w:tc>
          <w:tcPr>
            <w:tcW w:w="0" w:type="auto"/>
            <w:tcBorders>
              <w:top w:val="thick" w:sz="4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35 919 522,80</w:t>
            </w:r>
          </w:p>
        </w:tc>
      </w:tr>
    </w:tbl>
    <w:p w:rsidR="00D51D8A" w:rsidRDefault="00D51D8A">
      <w:pPr>
        <w:sectPr w:rsidR="00D51D8A">
          <w:footerReference w:type="default" r:id="rId7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D51D8A" w:rsidRDefault="0035267B">
      <w:pPr>
        <w:spacing w:before="120" w:after="120"/>
        <w:ind w:firstLine="227"/>
      </w:pPr>
      <w:r>
        <w:lastRenderedPageBreak/>
        <w:t>Tabela nr 2. Wydatki budżetu Gminy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549"/>
        <w:gridCol w:w="368"/>
        <w:gridCol w:w="1528"/>
        <w:gridCol w:w="750"/>
        <w:gridCol w:w="752"/>
        <w:gridCol w:w="764"/>
        <w:gridCol w:w="853"/>
        <w:gridCol w:w="944"/>
        <w:gridCol w:w="835"/>
        <w:gridCol w:w="599"/>
        <w:gridCol w:w="794"/>
        <w:gridCol w:w="1212"/>
        <w:gridCol w:w="744"/>
        <w:gridCol w:w="516"/>
        <w:gridCol w:w="679"/>
        <w:gridCol w:w="822"/>
        <w:gridCol w:w="1186"/>
        <w:gridCol w:w="982"/>
      </w:tblGrid>
      <w:tr w:rsidR="00D51D8A">
        <w:tc>
          <w:tcPr>
            <w:tcW w:w="0" w:type="auto"/>
            <w:vMerge w:val="restart"/>
            <w:tcBorders>
              <w:top w:val="thick" w:sz="4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Dział</w:t>
            </w:r>
          </w:p>
        </w:tc>
        <w:tc>
          <w:tcPr>
            <w:tcW w:w="0" w:type="auto"/>
            <w:vMerge w:val="restart"/>
            <w:tcBorders>
              <w:top w:val="thick" w:sz="4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Rozdział</w:t>
            </w:r>
          </w:p>
        </w:tc>
        <w:tc>
          <w:tcPr>
            <w:tcW w:w="0" w:type="auto"/>
            <w:gridSpan w:val="3"/>
            <w:vMerge w:val="restart"/>
            <w:tcBorders>
              <w:top w:val="thick" w:sz="4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Nazwa</w:t>
            </w:r>
          </w:p>
        </w:tc>
        <w:tc>
          <w:tcPr>
            <w:tcW w:w="0" w:type="auto"/>
            <w:vMerge w:val="restart"/>
            <w:tcBorders>
              <w:top w:val="thick" w:sz="4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Plan</w:t>
            </w:r>
          </w:p>
        </w:tc>
        <w:tc>
          <w:tcPr>
            <w:tcW w:w="0" w:type="auto"/>
            <w:gridSpan w:val="13"/>
            <w:tcBorders>
              <w:top w:val="thick" w:sz="4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 tego</w:t>
            </w:r>
          </w:p>
        </w:tc>
      </w:tr>
      <w:tr w:rsidR="00D51D8A"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bieżące</w:t>
            </w:r>
          </w:p>
        </w:tc>
        <w:tc>
          <w:tcPr>
            <w:tcW w:w="0" w:type="auto"/>
            <w:gridSpan w:val="8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 tego: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majątkowe</w:t>
            </w:r>
          </w:p>
        </w:tc>
        <w:tc>
          <w:tcPr>
            <w:tcW w:w="0" w:type="auto"/>
            <w:gridSpan w:val="3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 tego:</w:t>
            </w:r>
          </w:p>
        </w:tc>
      </w:tr>
      <w:tr w:rsidR="00D51D8A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8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inwestycje i zakupy inwestycyjne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 tym: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zakup i objęcie akcji i udziałów oraz wniesienie </w:t>
            </w:r>
            <w:r>
              <w:rPr>
                <w:sz w:val="12"/>
              </w:rPr>
              <w:t>wkładów do spółek prawa handlowego.</w:t>
            </w:r>
          </w:p>
        </w:tc>
      </w:tr>
      <w:tr w:rsidR="00D51D8A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jednostek budżetowych,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 tego: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dotacje na zadania bieżące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świadczenia na rzecz osób fizycznych;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na programy finansowane z udziałem środków, o których mowa w art. 5 ust. 1 pkt 2 i 3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wypłaty </w:t>
            </w:r>
            <w:r>
              <w:rPr>
                <w:sz w:val="12"/>
              </w:rPr>
              <w:t>z tytułu poręczeń i gwarancji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obsługa długu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</w:tr>
      <w:tr w:rsidR="00D51D8A">
        <w:trPr>
          <w:trHeight w:val="207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na programy finansowane z udziałem środków, o których mowa w art. 5 ust. 1 pkt 2 i 3,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</w:tr>
      <w:tr w:rsidR="00D51D8A"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wynagrodzenia i składki od nich naliczane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związane z realizacją ich statutowych zadań;</w:t>
            </w: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</w:tr>
      <w:tr w:rsidR="00D51D8A">
        <w:trPr>
          <w:trHeight w:val="12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</w:t>
            </w:r>
          </w:p>
        </w:tc>
        <w:tc>
          <w:tcPr>
            <w:tcW w:w="0" w:type="auto"/>
            <w:gridSpan w:val="3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750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Administracja publiczna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3434649,19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3427049,19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3086450,19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2606142,19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480308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141700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198899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3434649,19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3427049,19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3086450,19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2606142,19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480308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141700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198899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75075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Promocja jednostek </w:t>
            </w:r>
            <w:r>
              <w:rPr>
                <w:sz w:val="12"/>
              </w:rPr>
              <w:t>samorządu terytorialnego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333899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333899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198899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333899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333899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198899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4217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materiałów i wyposażenia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4219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materiałów i wyposażenia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4307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usług pozostałych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56770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87454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87454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87454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4309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usług pozostałych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3409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3409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3409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9717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9717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9717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751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Urzędy naczelnych organów władzy państwowej, kontroli i ochrony prawa oraz sądownictwa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17999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17999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9616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7134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2482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-180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-180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17659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17659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9436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6954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2482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8223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75113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Wybory do Parlamentu Europejskiego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16160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16160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7777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6535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1242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-180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-180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15820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15820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7597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6355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1242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8223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3030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Różne wydatki na rzecz osób fizycznych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</w:t>
            </w:r>
            <w:r>
              <w:rPr>
                <w:sz w:val="12"/>
              </w:rPr>
              <w:t xml:space="preserve">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8223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8223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8223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4010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Wynagrodzenia osobowe pracowników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4133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4133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4133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4133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3983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3983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3983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3983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Składki na ubezpieczenia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711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711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711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711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4120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Składki na Fundusz Pracy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801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Oświata </w:t>
            </w:r>
            <w:r>
              <w:rPr>
                <w:sz w:val="12"/>
              </w:rPr>
              <w:t>i wychowanie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14550886,99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13975968,99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12899048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10789754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2109294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116536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719412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240972,99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574918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574918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10977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14550886,99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13975968,99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12899048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10789754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2109294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116536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719412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240972,99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574918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574918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10977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80104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Przedszkola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2135893,99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1612916,99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1201778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1045001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156777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106436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63730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240972,99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522977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522977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10977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2135893,99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1612916,99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1201778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1045001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156777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106436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63730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240972,99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522977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522977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10977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4217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materiałów i wyposażenia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28338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28338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28338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39338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39338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39338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4307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usług pozostałych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51459,54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51459,54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51459,54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-11000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40459,54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40459,54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40459,54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852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Pomoc społeczna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5403244,93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5403244,93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1118666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742908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375758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4284578,44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-28350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-28350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-3350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-800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28350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28350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28350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5403244,93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5403244,93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1143666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767908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375758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4259578,44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85212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Świadczenia rodzinne, świadczenia z funduszu </w:t>
            </w:r>
            <w:proofErr w:type="spellStart"/>
            <w:r>
              <w:rPr>
                <w:sz w:val="12"/>
              </w:rPr>
              <w:t>alimentacyjneego</w:t>
            </w:r>
            <w:proofErr w:type="spellEnd"/>
            <w:r>
              <w:rPr>
                <w:sz w:val="12"/>
              </w:rPr>
              <w:t xml:space="preserve"> oraz składki na ubezpieczenia emerytalne i rentowe z ubezpieczenia społecznego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3627589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3627589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230684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172884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57800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3396905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po </w:t>
            </w:r>
            <w:r>
              <w:rPr>
                <w:sz w:val="12"/>
              </w:rPr>
              <w:t>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3627589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3627589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255684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197884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57800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3371905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Świadczenia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3396205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3396205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3396205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3371205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3371205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3371205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Składki na ubezpieczenia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66540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66540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66540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66540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91540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91540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91540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91540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4210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Zakup </w:t>
            </w:r>
            <w:r>
              <w:rPr>
                <w:sz w:val="12"/>
              </w:rPr>
              <w:t>materiałów i wyposażenia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4370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Opłata z tytułu zakupu usług telekomunikacyjnych świadczonych w stacjonarnej publicznej sieci telefonicznej.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85219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Ośrodki pomocy społecznej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511194,49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511194,49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508194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447984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60210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511194,49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511194,49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508194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447984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60210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0,49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4280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Zakup usług zdrowotnych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4370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Opłata z tytułu zakupu usług telekomunikacyjnych świadczonych w stacjonarnej publicznej sieci telefonicznej.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-300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2700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85228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Usługi opiekuńcze </w:t>
            </w:r>
            <w:r>
              <w:rPr>
                <w:sz w:val="12"/>
              </w:rPr>
              <w:t>i specjalistyczne usługi opiekuńcze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83340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4110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Składki na ubezpieczenia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2232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2232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2232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2232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10732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10732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10732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10732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4120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Składki na Fundusz Pracy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4170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Wynagrodzenia bezosobowe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74840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74840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74840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74840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-2550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72290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72290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72290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72290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854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Edukacyjna opieka wychowawcza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385267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385267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283346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253942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29404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101921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435384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435384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283346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253942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29404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152038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85415</w:t>
            </w:r>
          </w:p>
        </w:tc>
        <w:tc>
          <w:tcPr>
            <w:tcW w:w="0" w:type="auto"/>
            <w:gridSpan w:val="2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Pomoc materialna dla uczniów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81331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81331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81331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131448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131448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131448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3260</w:t>
            </w:r>
          </w:p>
        </w:tc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Inne formy pomocy dla uczniów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81331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81331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81331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131448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131448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131448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gridSpan w:val="4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Wydatki 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38416102,58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28540618,58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21037571,86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15053009,19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5984562,67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1106536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5258994,44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598616,28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538900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9875484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9875484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5773179,53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zmniejszenie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-102768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-102768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-3530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-2730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-800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-25160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-74078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zwiększenie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152545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152545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28350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27550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800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50117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74078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</w:tr>
      <w:tr w:rsidR="00D51D8A">
        <w:trPr>
          <w:trHeight w:val="126"/>
        </w:trPr>
        <w:tc>
          <w:tcPr>
            <w:tcW w:w="0" w:type="auto"/>
            <w:gridSpan w:val="4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51D8A" w:rsidRDefault="00D51D8A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po zmianach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38465879,58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28590395,58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21062391,86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15077829,19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5984562,67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1106536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5283951,44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598616,28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538900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9875484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9875484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5773179,53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0</w:t>
            </w:r>
          </w:p>
        </w:tc>
      </w:tr>
    </w:tbl>
    <w:p w:rsidR="00D51D8A" w:rsidRDefault="00D51D8A">
      <w:pPr>
        <w:sectPr w:rsidR="00D51D8A">
          <w:footerReference w:type="default" r:id="rId8"/>
          <w:pgSz w:w="16838" w:h="11906" w:orient="landscape"/>
          <w:pgMar w:top="850" w:right="850" w:bottom="1417" w:left="850" w:header="708" w:footer="708" w:gutter="0"/>
          <w:cols w:space="708"/>
          <w:docGrid w:linePitch="360"/>
        </w:sectPr>
      </w:pPr>
    </w:p>
    <w:p w:rsidR="00D51D8A" w:rsidRDefault="0035267B">
      <w:pPr>
        <w:spacing w:before="120" w:after="120"/>
        <w:ind w:firstLine="227"/>
      </w:pPr>
      <w:r>
        <w:lastRenderedPageBreak/>
        <w:t>Tabela nr 3.Zmiany w planie wydatków wg jednostek</w:t>
      </w:r>
    </w:p>
    <w:p w:rsidR="00D51D8A" w:rsidRDefault="0035267B">
      <w:pPr>
        <w:spacing w:before="120" w:after="120"/>
        <w:ind w:firstLine="227"/>
      </w:pPr>
      <w:r>
        <w:t>Urząd Gminy Iwonicz-Zdrój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747"/>
        <w:gridCol w:w="765"/>
        <w:gridCol w:w="5368"/>
        <w:gridCol w:w="1043"/>
        <w:gridCol w:w="866"/>
        <w:gridCol w:w="1029"/>
      </w:tblGrid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 zmianie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3 434 649,19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3 434 649,19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75075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Promocja jednostek samorządu terytorialnego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333 899,00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333 899,00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4217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Zakup materiałów i wyposażenia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56 770,00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- 56 770,00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4219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Zakup materiałów i wyposażenia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6 308,00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- 6 308,00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4307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Zakup usług pozostałych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30 684,00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56 770,00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87 454,00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4309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Zakup usług pozostałych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3 409,00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6 308,00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9 717,00</w:t>
            </w:r>
          </w:p>
        </w:tc>
      </w:tr>
      <w:tr w:rsidR="00D51D8A">
        <w:trPr>
          <w:trHeight w:val="248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Urzędy naczelnych organów władzy państwowej, kontroli i ochrony prawa oraz sądownictwa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17 999,00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17</w:t>
            </w:r>
            <w:r>
              <w:rPr>
                <w:b/>
                <w:sz w:val="16"/>
              </w:rPr>
              <w:t xml:space="preserve"> 659,00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75113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Wybory do Parlamentu Europejskiego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16 160,00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15 820,00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3030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Różne wydatki na rzecz osób fizycznych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8 383,00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- 160,00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8 223,00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4010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Wynagrodzenia osobowe pracowników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4 133,00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- 150,00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3 983,00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Składki</w:t>
            </w:r>
            <w:r>
              <w:rPr>
                <w:sz w:val="16"/>
              </w:rPr>
              <w:t xml:space="preserve"> na ubezpieczenia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711,00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- 27,00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684,00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4120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Składki na Fundusz Pracy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101,00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98,00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801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Oświata i wychowanie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1 107 857,99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1 107 857,99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80104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Przedszkola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893 336,99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893 336,99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4217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Zakup materiałów </w:t>
            </w:r>
            <w:r>
              <w:rPr>
                <w:sz w:val="16"/>
              </w:rPr>
              <w:t>i wyposażenia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28 338,00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11 000,00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39 338,00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4307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Zakup usług pozostałych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51 459,54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- 11 000,00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40 459,54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854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82 331,00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50 117,00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132 448,00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85415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Pomoc materialna dla uczniów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81 331,00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50 117,00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131 </w:t>
            </w:r>
            <w:r>
              <w:rPr>
                <w:sz w:val="16"/>
              </w:rPr>
              <w:t>448,00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3260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Inne formy pomocy dla uczniów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81 331,00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50 117,00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131 448,00</w:t>
            </w:r>
          </w:p>
        </w:tc>
      </w:tr>
      <w:tr w:rsidR="00D51D8A">
        <w:trPr>
          <w:trHeight w:val="210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19 349 121,58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49 777,00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19 398 898,58</w:t>
            </w:r>
          </w:p>
        </w:tc>
      </w:tr>
    </w:tbl>
    <w:p w:rsidR="00D51D8A" w:rsidRDefault="0035267B">
      <w:pPr>
        <w:spacing w:before="120" w:after="120"/>
        <w:ind w:firstLine="227"/>
      </w:pPr>
      <w:r>
        <w:t>Gminny Ośrodek Pomocy Społecznej w Iwoniczu-Zdroju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736"/>
        <w:gridCol w:w="754"/>
        <w:gridCol w:w="5617"/>
        <w:gridCol w:w="972"/>
        <w:gridCol w:w="828"/>
        <w:gridCol w:w="922"/>
      </w:tblGrid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 zmianie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852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Pomoc społeczna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5 321 016,00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5 321 016,00</w:t>
            </w:r>
          </w:p>
        </w:tc>
      </w:tr>
      <w:tr w:rsidR="00D51D8A">
        <w:trPr>
          <w:trHeight w:val="382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85212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Świadczenia rodzinne, świadczenia z funduszu </w:t>
            </w:r>
            <w:proofErr w:type="spellStart"/>
            <w:r>
              <w:rPr>
                <w:sz w:val="16"/>
              </w:rPr>
              <w:t>alimentacyjneego</w:t>
            </w:r>
            <w:proofErr w:type="spellEnd"/>
            <w:r>
              <w:rPr>
                <w:sz w:val="16"/>
              </w:rPr>
              <w:t xml:space="preserve"> oraz składki na ubezpieczenia emerytalne i rentowe z ubezpieczenia społecznego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3 599 589,00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3 599 589,00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Świadczenia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3 396 205,00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- 25 000,00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3 371 205,00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Składki na ubezpieczenia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66 540,00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25 000,00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91 540,00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4210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Zakup materiałów i wyposażenia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5 500,00</w:t>
            </w:r>
          </w:p>
        </w:tc>
      </w:tr>
      <w:tr w:rsidR="00D51D8A">
        <w:trPr>
          <w:trHeight w:val="248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4370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Opłata z tytułu zakupu usług </w:t>
            </w:r>
            <w:r>
              <w:rPr>
                <w:sz w:val="16"/>
              </w:rPr>
              <w:t>telekomunikacyjnych świadczonych w stacjonarnej publicznej sieci telefonicznej.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- 500,00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500,00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Ośrodki pomocy społecznej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511 194,00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511 194,00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4280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Zakup usług zdrowotnych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610,00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910,00</w:t>
            </w:r>
          </w:p>
        </w:tc>
      </w:tr>
      <w:tr w:rsidR="00D51D8A">
        <w:trPr>
          <w:trHeight w:val="248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4370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Opłata </w:t>
            </w:r>
            <w:r>
              <w:rPr>
                <w:sz w:val="16"/>
              </w:rPr>
              <w:t>z tytułu zakupu usług telekomunikacyjnych świadczonych w stacjonarnej publicznej sieci telefonicznej.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2 700,00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85228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Usługi opiekuńcze i specjalistyczne usługi opiekuńcze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83 340,00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83 340,00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Składki na </w:t>
            </w:r>
            <w:r>
              <w:rPr>
                <w:sz w:val="16"/>
              </w:rPr>
              <w:t>ubezpieczenia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8 500,00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2 232,00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10 732,00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4120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Składki na Fundusz Pracy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318,00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318,00</w:t>
            </w:r>
          </w:p>
        </w:tc>
      </w:tr>
      <w:tr w:rsidR="00D51D8A">
        <w:trPr>
          <w:trHeight w:val="21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Wynagrodzenia bezosobowe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74 840,00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- 2 550,00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72 290,00</w:t>
            </w:r>
          </w:p>
        </w:tc>
      </w:tr>
      <w:tr w:rsidR="00D51D8A">
        <w:trPr>
          <w:trHeight w:val="210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5 321 016,00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5 321 016,00</w:t>
            </w:r>
          </w:p>
        </w:tc>
      </w:tr>
    </w:tbl>
    <w:p w:rsidR="00D51D8A" w:rsidRDefault="0035267B">
      <w:pPr>
        <w:spacing w:before="120" w:after="120"/>
        <w:ind w:firstLine="227"/>
      </w:pPr>
      <w:r>
        <w:br w:type="page"/>
      </w:r>
      <w:r>
        <w:lastRenderedPageBreak/>
        <w:t xml:space="preserve">Tabela nr 4.Zmiany w planie </w:t>
      </w:r>
      <w:r>
        <w:t>dochodów na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734"/>
        <w:gridCol w:w="752"/>
        <w:gridCol w:w="5800"/>
        <w:gridCol w:w="959"/>
        <w:gridCol w:w="672"/>
        <w:gridCol w:w="914"/>
      </w:tblGrid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 zmianie</w:t>
            </w:r>
          </w:p>
        </w:tc>
      </w:tr>
      <w:tr w:rsidR="00D51D8A">
        <w:trPr>
          <w:trHeight w:val="244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Urzędy naczelnych organów władzy państwowej, kontroli i ochrony prawa oraz sądownictwa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17 999,00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17 659,00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75113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Wybory do Parlamentu </w:t>
            </w:r>
            <w:r>
              <w:rPr>
                <w:sz w:val="16"/>
              </w:rPr>
              <w:t>Europejskiego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16 160,00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15 820,00</w:t>
            </w:r>
          </w:p>
        </w:tc>
      </w:tr>
      <w:tr w:rsidR="00D51D8A">
        <w:trPr>
          <w:trHeight w:val="374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2010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Dotacje celowe otrzymane z budżetu państwa na realizację zadań bieżących z zakresu administracji rządowej oraz innych zadań zleconych gminie (związkom gmin) ustawami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16 160,00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15 820,00</w:t>
            </w:r>
          </w:p>
        </w:tc>
      </w:tr>
      <w:tr w:rsidR="00D51D8A">
        <w:trPr>
          <w:trHeight w:val="206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3 807 612,11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3 807 272,11</w:t>
            </w:r>
          </w:p>
        </w:tc>
      </w:tr>
    </w:tbl>
    <w:p w:rsidR="00D51D8A" w:rsidRDefault="0035267B">
      <w:pPr>
        <w:spacing w:before="120" w:after="120"/>
        <w:ind w:firstLine="227"/>
      </w:pPr>
      <w:r>
        <w:t>Tabela nr 5.Zmiany w planie wydatków na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737"/>
        <w:gridCol w:w="755"/>
        <w:gridCol w:w="5608"/>
        <w:gridCol w:w="975"/>
        <w:gridCol w:w="830"/>
        <w:gridCol w:w="924"/>
      </w:tblGrid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Rozdział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Paragraf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Treść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Przed zmianą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Zmiana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 zmianie</w:t>
            </w:r>
          </w:p>
        </w:tc>
      </w:tr>
      <w:tr w:rsidR="00D51D8A">
        <w:trPr>
          <w:trHeight w:val="244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751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Urzędy naczelnych organów władzy państwowej, kontroli i ochrony prawa oraz </w:t>
            </w:r>
            <w:r>
              <w:rPr>
                <w:b/>
                <w:sz w:val="16"/>
              </w:rPr>
              <w:t>sądownictwa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17 999,00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17 659,00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75113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Wybory do Parlamentu Europejskiego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16 160,00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15 820,00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3030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Różne wydatki na rzecz osób fizycznych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8 383,00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- 160,00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8 223,00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4010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Wynagrodzenia osobowe pracowników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4 133,00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- 150,00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3 983,00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Składki na ubezpieczenia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711,00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- 27,00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684,00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4120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Składki na Fundusz Pracy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101,00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98,00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852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Pomoc społeczna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3 654 362,44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3 654 362,44</w:t>
            </w:r>
          </w:p>
        </w:tc>
      </w:tr>
      <w:tr w:rsidR="00D51D8A">
        <w:trPr>
          <w:trHeight w:val="374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85212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Świadczenia rodzinne, świadczenia </w:t>
            </w:r>
            <w:r>
              <w:rPr>
                <w:sz w:val="16"/>
              </w:rPr>
              <w:t xml:space="preserve">z funduszu </w:t>
            </w:r>
            <w:proofErr w:type="spellStart"/>
            <w:r>
              <w:rPr>
                <w:sz w:val="16"/>
              </w:rPr>
              <w:t>alimentacyjneego</w:t>
            </w:r>
            <w:proofErr w:type="spellEnd"/>
            <w:r>
              <w:rPr>
                <w:sz w:val="16"/>
              </w:rPr>
              <w:t xml:space="preserve"> oraz składki na ubezpieczenia emerytalne i rentowe z ubezpieczenia społecznego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3 556 400,00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3 556 400,00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Świadczenia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3 396 205,00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- 25 000,00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3 371 205,00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Składki na ubezpieczenia </w:t>
            </w:r>
            <w:r>
              <w:rPr>
                <w:sz w:val="16"/>
              </w:rPr>
              <w:t>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56 478,00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25 000,00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81 478,00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85228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Usługi opiekuńcze i specjalistyczne usługi opiekuńcze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25 700,00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25 700,00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4110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Składki na ubezpieczenia społeczne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2 232,00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2 232,00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4120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Składki na Fundusz Pracy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318,00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318,00</w:t>
            </w:r>
          </w:p>
        </w:tc>
      </w:tr>
      <w:tr w:rsidR="00D51D8A">
        <w:trPr>
          <w:trHeight w:val="206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D51D8A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4170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Wynagrodzenia bezosobowe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25 700,00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- 2 550,00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23 150,00</w:t>
            </w:r>
          </w:p>
        </w:tc>
      </w:tr>
      <w:tr w:rsidR="00D51D8A">
        <w:trPr>
          <w:trHeight w:val="206"/>
        </w:trPr>
        <w:tc>
          <w:tcPr>
            <w:tcW w:w="0" w:type="auto"/>
            <w:gridSpan w:val="4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b/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Razem: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3 807 612,11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- 340,00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D51D8A" w:rsidRDefault="0035267B">
            <w:pPr>
              <w:jc w:val="right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3 807 272,11</w:t>
            </w:r>
          </w:p>
        </w:tc>
      </w:tr>
    </w:tbl>
    <w:p w:rsidR="00D51D8A" w:rsidRDefault="00D51D8A"/>
    <w:sectPr w:rsidR="00D51D8A">
      <w:footerReference w:type="default" r:id="rId9"/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67B" w:rsidRDefault="0035267B">
      <w:r>
        <w:separator/>
      </w:r>
    </w:p>
  </w:endnote>
  <w:endnote w:type="continuationSeparator" w:id="0">
    <w:p w:rsidR="0035267B" w:rsidRDefault="0035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72"/>
      <w:gridCol w:w="1454"/>
    </w:tblGrid>
    <w:tr w:rsidR="00D51D8A">
      <w:trPr>
        <w:trHeight w:val="206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D51D8A" w:rsidRDefault="0035267B">
          <w:pPr>
            <w:jc w:val="left"/>
            <w:rPr>
              <w:sz w:val="18"/>
            </w:rPr>
          </w:pPr>
          <w:r>
            <w:rPr>
              <w:sz w:val="18"/>
            </w:rPr>
            <w:t>Id: D1756909-754F-4A12-A96E-B772515E8A1F.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D51D8A" w:rsidRDefault="003526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1783">
            <w:rPr>
              <w:sz w:val="18"/>
            </w:rPr>
            <w:fldChar w:fldCharType="separate"/>
          </w:r>
          <w:r w:rsidR="00F3178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51D8A" w:rsidRDefault="00D51D8A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110"/>
      <w:gridCol w:w="2148"/>
    </w:tblGrid>
    <w:tr w:rsidR="00D51D8A">
      <w:trPr>
        <w:trHeight w:val="206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D51D8A" w:rsidRDefault="0035267B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D1756909-754F-4A12-A96E-B772515E8A1F.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D51D8A" w:rsidRDefault="003526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1783">
            <w:rPr>
              <w:sz w:val="18"/>
            </w:rPr>
            <w:fldChar w:fldCharType="separate"/>
          </w:r>
          <w:r w:rsidR="00F31783">
            <w:rPr>
              <w:noProof/>
              <w:sz w:val="18"/>
            </w:rPr>
            <w:t>7</w:t>
          </w:r>
          <w:r>
            <w:rPr>
              <w:sz w:val="18"/>
            </w:rPr>
            <w:fldChar w:fldCharType="end"/>
          </w:r>
        </w:p>
      </w:tc>
    </w:tr>
  </w:tbl>
  <w:p w:rsidR="00D51D8A" w:rsidRDefault="00D51D8A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72"/>
      <w:gridCol w:w="1454"/>
    </w:tblGrid>
    <w:tr w:rsidR="00D51D8A">
      <w:trPr>
        <w:trHeight w:val="206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D51D8A" w:rsidRDefault="0035267B">
          <w:pPr>
            <w:jc w:val="left"/>
            <w:rPr>
              <w:sz w:val="18"/>
            </w:rPr>
          </w:pPr>
          <w:r>
            <w:rPr>
              <w:sz w:val="18"/>
            </w:rPr>
            <w:t>Id: D1756909-754F-4A12-A96E-B772515E8A1F.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  <w:vAlign w:val="center"/>
        </w:tcPr>
        <w:p w:rsidR="00D51D8A" w:rsidRDefault="003526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1783">
            <w:rPr>
              <w:sz w:val="18"/>
            </w:rPr>
            <w:fldChar w:fldCharType="separate"/>
          </w:r>
          <w:r w:rsidR="00F31783">
            <w:rPr>
              <w:noProof/>
              <w:sz w:val="18"/>
            </w:rPr>
            <w:t>9</w:t>
          </w:r>
          <w:r>
            <w:rPr>
              <w:sz w:val="18"/>
            </w:rPr>
            <w:fldChar w:fldCharType="end"/>
          </w:r>
        </w:p>
      </w:tc>
    </w:tr>
  </w:tbl>
  <w:p w:rsidR="00D51D8A" w:rsidRDefault="00D51D8A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67B" w:rsidRDefault="0035267B">
      <w:r>
        <w:separator/>
      </w:r>
    </w:p>
  </w:footnote>
  <w:footnote w:type="continuationSeparator" w:id="0">
    <w:p w:rsidR="0035267B" w:rsidRDefault="003526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D8A"/>
    <w:rsid w:val="0035267B"/>
    <w:rsid w:val="00D51D8A"/>
    <w:rsid w:val="00F3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  <w:bdr w:val="nil"/>
    </w:rPr>
  </w:style>
  <w:style w:type="paragraph" w:styleId="Nagwek1">
    <w:name w:val="heading 1"/>
    <w:basedOn w:val="Normalny"/>
    <w:next w:val="Normalny"/>
    <w:qFormat/>
    <w:rsid w:val="00EF7B96"/>
    <w:pPr>
      <w:keepNext/>
      <w:spacing w:before="240" w:after="60"/>
      <w:outlineLvl w:val="0"/>
    </w:pPr>
    <w:rPr>
      <w:b/>
      <w:bCs/>
      <w:kern w:val="32"/>
      <w:sz w:val="48"/>
      <w:szCs w:val="48"/>
    </w:rPr>
  </w:style>
  <w:style w:type="paragraph" w:styleId="Nagwek2">
    <w:name w:val="heading 2"/>
    <w:basedOn w:val="Normalny"/>
    <w:next w:val="Normalny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Nagwek3">
    <w:name w:val="heading 3"/>
    <w:basedOn w:val="Normalny"/>
    <w:next w:val="Normalny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EF7B96"/>
    <w:pPr>
      <w:keepNext/>
      <w:spacing w:before="240" w:after="60"/>
      <w:outlineLvl w:val="3"/>
    </w:pPr>
    <w:rPr>
      <w:b/>
      <w:bCs/>
      <w:sz w:val="24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2771</Words>
  <Characters>16632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078.O.2014 z dnia 2 września 2014 r.</vt:lpstr>
      <vt:lpstr/>
    </vt:vector>
  </TitlesOfParts>
  <Company>Burmistrz Gminy Iwonicz-Zdrój</Company>
  <LinksUpToDate>false</LinksUpToDate>
  <CharactersWithSpaces>19365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078.O.2014 z dnia 2 września 2014 r.</dc:title>
  <dc:subject>w sprawie wprowadzenia zmian w^uchwale budżetowej na 2014^rok.</dc:subject>
  <dc:creator>dborek</dc:creator>
  <cp:lastModifiedBy>dborek</cp:lastModifiedBy>
  <cp:revision>2</cp:revision>
  <dcterms:created xsi:type="dcterms:W3CDTF">2014-09-04T11:18:00Z</dcterms:created>
  <dcterms:modified xsi:type="dcterms:W3CDTF">2014-09-04T11:18:00Z</dcterms:modified>
  <cp:category>Akt prawny</cp:category>
</cp:coreProperties>
</file>